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72B26A">
      <w:pPr>
        <w:rPr>
          <w:rFonts w:hint="eastAsia"/>
          <w:b/>
          <w:w w:val="150"/>
          <w:sz w:val="30"/>
          <w:szCs w:val="30"/>
        </w:rPr>
      </w:pPr>
      <w:r>
        <w:rPr>
          <w:rFonts w:hint="eastAsia"/>
          <w:b/>
          <w:w w:val="150"/>
          <w:sz w:val="30"/>
          <w:szCs w:val="30"/>
        </w:rPr>
        <w:t>　　　　东南大学管理岗位职员晋级（</w:t>
      </w:r>
      <w:r>
        <w:rPr>
          <w:rFonts w:hint="eastAsia"/>
          <w:b/>
          <w:w w:val="150"/>
          <w:sz w:val="30"/>
          <w:szCs w:val="30"/>
          <w:u w:val="single"/>
        </w:rPr>
        <w:t>　　</w:t>
      </w:r>
      <w:r>
        <w:rPr>
          <w:rFonts w:hint="eastAsia"/>
          <w:b/>
          <w:w w:val="150"/>
          <w:sz w:val="30"/>
          <w:szCs w:val="30"/>
        </w:rPr>
        <w:t>级）测评汇总表</w:t>
      </w:r>
      <w:bookmarkStart w:id="0" w:name="_GoBack"/>
      <w:bookmarkEnd w:id="0"/>
    </w:p>
    <w:p w14:paraId="1A30AE40">
      <w:pPr>
        <w:wordWrap w:val="0"/>
        <w:jc w:val="left"/>
        <w:rPr>
          <w:rFonts w:hint="eastAsia"/>
          <w:b/>
        </w:rPr>
      </w:pPr>
      <w:r>
        <w:rPr>
          <w:rFonts w:hint="eastAsia"/>
          <w:b/>
        </w:rPr>
        <w:t xml:space="preserve">单位：                                                                                                   参加测评人数： </w:t>
      </w:r>
    </w:p>
    <w:tbl>
      <w:tblPr>
        <w:tblStyle w:val="3"/>
        <w:tblW w:w="1566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514"/>
        <w:gridCol w:w="514"/>
        <w:gridCol w:w="514"/>
        <w:gridCol w:w="515"/>
        <w:gridCol w:w="514"/>
        <w:gridCol w:w="514"/>
        <w:gridCol w:w="515"/>
        <w:gridCol w:w="514"/>
        <w:gridCol w:w="514"/>
        <w:gridCol w:w="514"/>
        <w:gridCol w:w="515"/>
        <w:gridCol w:w="514"/>
        <w:gridCol w:w="514"/>
        <w:gridCol w:w="515"/>
        <w:gridCol w:w="514"/>
        <w:gridCol w:w="514"/>
        <w:gridCol w:w="514"/>
        <w:gridCol w:w="515"/>
        <w:gridCol w:w="514"/>
        <w:gridCol w:w="514"/>
        <w:gridCol w:w="515"/>
        <w:gridCol w:w="514"/>
        <w:gridCol w:w="514"/>
        <w:gridCol w:w="514"/>
        <w:gridCol w:w="515"/>
        <w:gridCol w:w="514"/>
        <w:gridCol w:w="514"/>
        <w:gridCol w:w="515"/>
      </w:tblGrid>
      <w:tr w14:paraId="73E63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737" w:hRule="atLeast"/>
        </w:trPr>
        <w:tc>
          <w:tcPr>
            <w:tcW w:w="1260" w:type="dxa"/>
            <w:tcBorders>
              <w:top w:val="single" w:color="auto" w:sz="12" w:space="0"/>
              <w:left w:val="single" w:color="auto" w:sz="12" w:space="0"/>
            </w:tcBorders>
            <w:noWrap w:val="0"/>
            <w:vAlign w:val="center"/>
          </w:tcPr>
          <w:p w14:paraId="600328CD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测评</w:t>
            </w:r>
          </w:p>
          <w:p w14:paraId="69BA6AFC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要素</w:t>
            </w:r>
          </w:p>
        </w:tc>
        <w:tc>
          <w:tcPr>
            <w:tcW w:w="2057" w:type="dxa"/>
            <w:gridSpan w:val="4"/>
            <w:tcBorders>
              <w:top w:val="single" w:color="auto" w:sz="12" w:space="0"/>
            </w:tcBorders>
            <w:noWrap w:val="0"/>
            <w:vAlign w:val="center"/>
          </w:tcPr>
          <w:p w14:paraId="7FA16747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政治素质</w:t>
            </w:r>
          </w:p>
        </w:tc>
        <w:tc>
          <w:tcPr>
            <w:tcW w:w="2057" w:type="dxa"/>
            <w:gridSpan w:val="4"/>
            <w:tcBorders>
              <w:top w:val="single" w:color="auto" w:sz="12" w:space="0"/>
            </w:tcBorders>
            <w:noWrap w:val="0"/>
            <w:vAlign w:val="center"/>
          </w:tcPr>
          <w:p w14:paraId="3AB0949C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工作能力</w:t>
            </w:r>
          </w:p>
        </w:tc>
        <w:tc>
          <w:tcPr>
            <w:tcW w:w="2057" w:type="dxa"/>
            <w:gridSpan w:val="4"/>
            <w:tcBorders>
              <w:top w:val="single" w:color="auto" w:sz="12" w:space="0"/>
            </w:tcBorders>
            <w:noWrap w:val="0"/>
            <w:vAlign w:val="center"/>
          </w:tcPr>
          <w:p w14:paraId="1A213528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政策水平</w:t>
            </w:r>
          </w:p>
        </w:tc>
        <w:tc>
          <w:tcPr>
            <w:tcW w:w="2057" w:type="dxa"/>
            <w:gridSpan w:val="4"/>
            <w:tcBorders>
              <w:top w:val="single" w:color="auto" w:sz="12" w:space="0"/>
            </w:tcBorders>
            <w:noWrap w:val="0"/>
            <w:vAlign w:val="center"/>
          </w:tcPr>
          <w:p w14:paraId="5C6F5743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廉洁奉公</w:t>
            </w:r>
          </w:p>
        </w:tc>
        <w:tc>
          <w:tcPr>
            <w:tcW w:w="2057" w:type="dxa"/>
            <w:gridSpan w:val="4"/>
            <w:tcBorders>
              <w:top w:val="single" w:color="auto" w:sz="12" w:space="0"/>
            </w:tcBorders>
            <w:noWrap w:val="0"/>
            <w:vAlign w:val="center"/>
          </w:tcPr>
          <w:p w14:paraId="00E9297B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团结协作</w:t>
            </w:r>
          </w:p>
        </w:tc>
        <w:tc>
          <w:tcPr>
            <w:tcW w:w="2057" w:type="dxa"/>
            <w:gridSpan w:val="4"/>
            <w:tcBorders>
              <w:top w:val="single" w:color="auto" w:sz="12" w:space="0"/>
            </w:tcBorders>
            <w:noWrap w:val="0"/>
            <w:vAlign w:val="center"/>
          </w:tcPr>
          <w:p w14:paraId="69218BE1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创新意识</w:t>
            </w:r>
          </w:p>
        </w:tc>
        <w:tc>
          <w:tcPr>
            <w:tcW w:w="2058" w:type="dxa"/>
            <w:gridSpan w:val="4"/>
            <w:tcBorders>
              <w:top w:val="single" w:color="auto" w:sz="12" w:space="0"/>
              <w:right w:val="single" w:color="auto" w:sz="12" w:space="0"/>
            </w:tcBorders>
            <w:noWrap w:val="0"/>
            <w:vAlign w:val="center"/>
          </w:tcPr>
          <w:p w14:paraId="7CF75886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工作实绩</w:t>
            </w:r>
          </w:p>
        </w:tc>
      </w:tr>
      <w:tr w14:paraId="33D94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2228" w:hRule="atLeast"/>
        </w:trPr>
        <w:tc>
          <w:tcPr>
            <w:tcW w:w="1260" w:type="dxa"/>
            <w:tcBorders>
              <w:left w:val="single" w:color="auto" w:sz="12" w:space="0"/>
              <w:tl2br w:val="single" w:color="auto" w:sz="2" w:space="0"/>
            </w:tcBorders>
            <w:noWrap w:val="0"/>
            <w:vAlign w:val="top"/>
          </w:tcPr>
          <w:p w14:paraId="551B90E8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 xml:space="preserve">  </w:t>
            </w:r>
          </w:p>
          <w:p w14:paraId="0714F6E4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评价</w:t>
            </w:r>
          </w:p>
          <w:p w14:paraId="0D116827">
            <w:pPr>
              <w:jc w:val="center"/>
              <w:rPr>
                <w:rFonts w:hint="eastAsia"/>
                <w:b/>
              </w:rPr>
            </w:pPr>
          </w:p>
          <w:p w14:paraId="2CB84C22">
            <w:pPr>
              <w:rPr>
                <w:rFonts w:hint="eastAsia"/>
                <w:b/>
              </w:rPr>
            </w:pPr>
          </w:p>
          <w:p w14:paraId="07E9CC7F">
            <w:pPr>
              <w:rPr>
                <w:rFonts w:hint="eastAsia"/>
                <w:b/>
              </w:rPr>
            </w:pPr>
          </w:p>
          <w:p w14:paraId="5442431A"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514" w:type="dxa"/>
            <w:noWrap w:val="0"/>
            <w:textDirection w:val="tbRlV"/>
            <w:vAlign w:val="center"/>
          </w:tcPr>
          <w:p w14:paraId="0874A8C9">
            <w:pPr>
              <w:ind w:left="113" w:leftChars="54" w:right="113" w:firstLine="211" w:firstLineChars="100"/>
              <w:rPr>
                <w:rFonts w:hint="eastAsia"/>
                <w:b/>
              </w:rPr>
            </w:pPr>
            <w:r>
              <w:rPr>
                <w:rFonts w:hint="eastAsia"/>
                <w:b/>
                <w:szCs w:val="21"/>
              </w:rPr>
              <w:t xml:space="preserve">好 </w:t>
            </w:r>
            <w:r>
              <w:rPr>
                <w:rFonts w:hint="eastAsia"/>
                <w:b/>
              </w:rPr>
              <w:t>（</w:t>
            </w:r>
            <w:r>
              <w:rPr>
                <w:rFonts w:hint="eastAsia"/>
              </w:rPr>
              <w:t>得票数）</w:t>
            </w:r>
          </w:p>
        </w:tc>
        <w:tc>
          <w:tcPr>
            <w:tcW w:w="514" w:type="dxa"/>
            <w:noWrap w:val="0"/>
            <w:textDirection w:val="tbRlV"/>
            <w:vAlign w:val="center"/>
          </w:tcPr>
          <w:p w14:paraId="6F1F5FA0">
            <w:pPr>
              <w:ind w:left="113" w:leftChars="54" w:right="113" w:firstLine="211" w:firstLineChars="100"/>
              <w:rPr>
                <w:rFonts w:hint="eastAsia"/>
                <w:b/>
              </w:rPr>
            </w:pPr>
            <w:r>
              <w:rPr>
                <w:rFonts w:hint="eastAsia"/>
                <w:b/>
                <w:szCs w:val="21"/>
              </w:rPr>
              <w:t xml:space="preserve">较好 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</w:rPr>
              <w:t>得票数）</w:t>
            </w:r>
          </w:p>
        </w:tc>
        <w:tc>
          <w:tcPr>
            <w:tcW w:w="514" w:type="dxa"/>
            <w:noWrap w:val="0"/>
            <w:textDirection w:val="tbRlV"/>
            <w:vAlign w:val="center"/>
          </w:tcPr>
          <w:p w14:paraId="7A1087CB">
            <w:pPr>
              <w:ind w:left="113" w:leftChars="54" w:right="113" w:firstLine="211" w:firstLineChars="100"/>
              <w:rPr>
                <w:rFonts w:hint="eastAsia"/>
                <w:b/>
              </w:rPr>
            </w:pPr>
            <w:r>
              <w:rPr>
                <w:rFonts w:hint="eastAsia"/>
                <w:b/>
                <w:szCs w:val="21"/>
              </w:rPr>
              <w:t xml:space="preserve">一般 </w:t>
            </w:r>
            <w:r>
              <w:rPr>
                <w:rFonts w:hint="eastAsia"/>
              </w:rPr>
              <w:t>（得票数）</w:t>
            </w:r>
          </w:p>
        </w:tc>
        <w:tc>
          <w:tcPr>
            <w:tcW w:w="515" w:type="dxa"/>
            <w:noWrap w:val="0"/>
            <w:textDirection w:val="tbRlV"/>
            <w:vAlign w:val="center"/>
          </w:tcPr>
          <w:p w14:paraId="760E99AC">
            <w:pPr>
              <w:ind w:left="113" w:leftChars="54" w:right="113" w:firstLine="211" w:firstLineChars="100"/>
              <w:rPr>
                <w:rFonts w:hint="eastAsia"/>
                <w:b/>
              </w:rPr>
            </w:pPr>
            <w:r>
              <w:rPr>
                <w:rFonts w:hint="eastAsia"/>
                <w:b/>
                <w:szCs w:val="21"/>
              </w:rPr>
              <w:t xml:space="preserve">差 </w:t>
            </w:r>
            <w:r>
              <w:rPr>
                <w:rFonts w:hint="eastAsia"/>
              </w:rPr>
              <w:t>（得票数）</w:t>
            </w:r>
          </w:p>
        </w:tc>
        <w:tc>
          <w:tcPr>
            <w:tcW w:w="514" w:type="dxa"/>
            <w:noWrap w:val="0"/>
            <w:textDirection w:val="tbRlV"/>
            <w:vAlign w:val="center"/>
          </w:tcPr>
          <w:p w14:paraId="33696885">
            <w:pPr>
              <w:ind w:left="113" w:leftChars="54" w:right="113" w:firstLine="211" w:firstLineChars="100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 xml:space="preserve">好 </w:t>
            </w:r>
            <w:r>
              <w:rPr>
                <w:rFonts w:hint="eastAsia"/>
              </w:rPr>
              <w:t>（得票数）</w:t>
            </w:r>
          </w:p>
        </w:tc>
        <w:tc>
          <w:tcPr>
            <w:tcW w:w="514" w:type="dxa"/>
            <w:noWrap w:val="0"/>
            <w:textDirection w:val="tbRlV"/>
            <w:vAlign w:val="center"/>
          </w:tcPr>
          <w:p w14:paraId="016BC860">
            <w:pPr>
              <w:ind w:left="113" w:right="113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 xml:space="preserve">较好 </w:t>
            </w:r>
            <w:r>
              <w:rPr>
                <w:rFonts w:hint="eastAsia"/>
              </w:rPr>
              <w:t>（得票数）</w:t>
            </w:r>
          </w:p>
        </w:tc>
        <w:tc>
          <w:tcPr>
            <w:tcW w:w="515" w:type="dxa"/>
            <w:noWrap w:val="0"/>
            <w:textDirection w:val="tbRlV"/>
            <w:vAlign w:val="center"/>
          </w:tcPr>
          <w:p w14:paraId="46B1C6A1">
            <w:pPr>
              <w:ind w:left="113" w:right="113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 xml:space="preserve">一般 </w:t>
            </w:r>
            <w:r>
              <w:rPr>
                <w:rFonts w:hint="eastAsia"/>
              </w:rPr>
              <w:t>（得票数）</w:t>
            </w:r>
          </w:p>
        </w:tc>
        <w:tc>
          <w:tcPr>
            <w:tcW w:w="514" w:type="dxa"/>
            <w:noWrap w:val="0"/>
            <w:textDirection w:val="tbRlV"/>
            <w:vAlign w:val="center"/>
          </w:tcPr>
          <w:p w14:paraId="48B1DDD5">
            <w:pPr>
              <w:ind w:left="113" w:right="113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 xml:space="preserve">差 </w:t>
            </w:r>
            <w:r>
              <w:rPr>
                <w:rFonts w:hint="eastAsia"/>
              </w:rPr>
              <w:t>（得票数）</w:t>
            </w:r>
          </w:p>
        </w:tc>
        <w:tc>
          <w:tcPr>
            <w:tcW w:w="514" w:type="dxa"/>
            <w:noWrap w:val="0"/>
            <w:textDirection w:val="tbRlV"/>
            <w:vAlign w:val="center"/>
          </w:tcPr>
          <w:p w14:paraId="3000615B">
            <w:pPr>
              <w:ind w:left="113" w:right="113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好</w:t>
            </w:r>
            <w:r>
              <w:rPr>
                <w:rFonts w:hint="eastAsia"/>
              </w:rPr>
              <w:t>（得票数）</w:t>
            </w:r>
          </w:p>
        </w:tc>
        <w:tc>
          <w:tcPr>
            <w:tcW w:w="514" w:type="dxa"/>
            <w:noWrap w:val="0"/>
            <w:textDirection w:val="tbRlV"/>
            <w:vAlign w:val="center"/>
          </w:tcPr>
          <w:p w14:paraId="67C123CC">
            <w:pPr>
              <w:ind w:left="113" w:right="113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较好</w:t>
            </w:r>
            <w:r>
              <w:rPr>
                <w:rFonts w:hint="eastAsia"/>
              </w:rPr>
              <w:t>（得票数）</w:t>
            </w:r>
          </w:p>
        </w:tc>
        <w:tc>
          <w:tcPr>
            <w:tcW w:w="515" w:type="dxa"/>
            <w:noWrap w:val="0"/>
            <w:textDirection w:val="tbRlV"/>
            <w:vAlign w:val="center"/>
          </w:tcPr>
          <w:p w14:paraId="208330B8">
            <w:pPr>
              <w:ind w:left="113" w:right="113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一般</w:t>
            </w:r>
            <w:r>
              <w:rPr>
                <w:rFonts w:hint="eastAsia"/>
              </w:rPr>
              <w:t>（得票数）</w:t>
            </w:r>
          </w:p>
        </w:tc>
        <w:tc>
          <w:tcPr>
            <w:tcW w:w="514" w:type="dxa"/>
            <w:noWrap w:val="0"/>
            <w:textDirection w:val="tbRlV"/>
            <w:vAlign w:val="center"/>
          </w:tcPr>
          <w:p w14:paraId="6571230E">
            <w:pPr>
              <w:ind w:left="113" w:right="113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 xml:space="preserve">差 </w:t>
            </w:r>
            <w:r>
              <w:rPr>
                <w:rFonts w:hint="eastAsia"/>
              </w:rPr>
              <w:t>（得票数）</w:t>
            </w:r>
          </w:p>
        </w:tc>
        <w:tc>
          <w:tcPr>
            <w:tcW w:w="514" w:type="dxa"/>
            <w:noWrap w:val="0"/>
            <w:textDirection w:val="tbRlV"/>
            <w:vAlign w:val="center"/>
          </w:tcPr>
          <w:p w14:paraId="1FDE6184">
            <w:pPr>
              <w:ind w:left="113" w:right="113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 xml:space="preserve">好 </w:t>
            </w:r>
            <w:r>
              <w:rPr>
                <w:rFonts w:hint="eastAsia"/>
              </w:rPr>
              <w:t>（得票数）</w:t>
            </w:r>
          </w:p>
        </w:tc>
        <w:tc>
          <w:tcPr>
            <w:tcW w:w="515" w:type="dxa"/>
            <w:noWrap w:val="0"/>
            <w:textDirection w:val="tbRlV"/>
            <w:vAlign w:val="center"/>
          </w:tcPr>
          <w:p w14:paraId="5D5D66E6">
            <w:pPr>
              <w:ind w:left="113" w:right="113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 xml:space="preserve">较好 </w:t>
            </w:r>
            <w:r>
              <w:rPr>
                <w:rFonts w:hint="eastAsia"/>
              </w:rPr>
              <w:t>（得票数）</w:t>
            </w:r>
          </w:p>
        </w:tc>
        <w:tc>
          <w:tcPr>
            <w:tcW w:w="514" w:type="dxa"/>
            <w:noWrap w:val="0"/>
            <w:textDirection w:val="tbRlV"/>
            <w:vAlign w:val="center"/>
          </w:tcPr>
          <w:p w14:paraId="45B87069">
            <w:pPr>
              <w:ind w:left="113" w:right="113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 xml:space="preserve">一般 </w:t>
            </w:r>
            <w:r>
              <w:rPr>
                <w:rFonts w:hint="eastAsia"/>
              </w:rPr>
              <w:t>（得票数）</w:t>
            </w:r>
          </w:p>
        </w:tc>
        <w:tc>
          <w:tcPr>
            <w:tcW w:w="514" w:type="dxa"/>
            <w:noWrap w:val="0"/>
            <w:textDirection w:val="tbRlV"/>
            <w:vAlign w:val="center"/>
          </w:tcPr>
          <w:p w14:paraId="3CF401D0">
            <w:pPr>
              <w:ind w:left="113" w:right="113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 xml:space="preserve">差 </w:t>
            </w:r>
            <w:r>
              <w:rPr>
                <w:rFonts w:hint="eastAsia"/>
              </w:rPr>
              <w:t>（得票数）</w:t>
            </w:r>
          </w:p>
        </w:tc>
        <w:tc>
          <w:tcPr>
            <w:tcW w:w="514" w:type="dxa"/>
            <w:noWrap w:val="0"/>
            <w:textDirection w:val="tbRlV"/>
            <w:vAlign w:val="center"/>
          </w:tcPr>
          <w:p w14:paraId="51A138B3">
            <w:pPr>
              <w:ind w:left="113" w:right="113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 xml:space="preserve">好 </w:t>
            </w:r>
            <w:r>
              <w:rPr>
                <w:rFonts w:hint="eastAsia"/>
              </w:rPr>
              <w:t>（得票数）</w:t>
            </w:r>
          </w:p>
        </w:tc>
        <w:tc>
          <w:tcPr>
            <w:tcW w:w="515" w:type="dxa"/>
            <w:noWrap w:val="0"/>
            <w:textDirection w:val="tbRlV"/>
            <w:vAlign w:val="center"/>
          </w:tcPr>
          <w:p w14:paraId="46E731D4">
            <w:pPr>
              <w:ind w:left="113" w:right="113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较好</w:t>
            </w:r>
            <w:r>
              <w:rPr>
                <w:rFonts w:hint="eastAsia"/>
              </w:rPr>
              <w:t>（得票数）</w:t>
            </w:r>
          </w:p>
        </w:tc>
        <w:tc>
          <w:tcPr>
            <w:tcW w:w="514" w:type="dxa"/>
            <w:noWrap w:val="0"/>
            <w:textDirection w:val="tbRlV"/>
            <w:vAlign w:val="center"/>
          </w:tcPr>
          <w:p w14:paraId="4478866D">
            <w:pPr>
              <w:ind w:left="113" w:right="113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 xml:space="preserve">一般 </w:t>
            </w:r>
            <w:r>
              <w:rPr>
                <w:rFonts w:hint="eastAsia"/>
              </w:rPr>
              <w:t>（得票数）</w:t>
            </w:r>
          </w:p>
        </w:tc>
        <w:tc>
          <w:tcPr>
            <w:tcW w:w="514" w:type="dxa"/>
            <w:noWrap w:val="0"/>
            <w:textDirection w:val="tbRlV"/>
            <w:vAlign w:val="center"/>
          </w:tcPr>
          <w:p w14:paraId="5E9F052A">
            <w:pPr>
              <w:ind w:left="113" w:right="113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 xml:space="preserve">差 </w:t>
            </w:r>
            <w:r>
              <w:rPr>
                <w:rFonts w:hint="eastAsia"/>
              </w:rPr>
              <w:t>（得票数）</w:t>
            </w:r>
          </w:p>
        </w:tc>
        <w:tc>
          <w:tcPr>
            <w:tcW w:w="515" w:type="dxa"/>
            <w:noWrap w:val="0"/>
            <w:textDirection w:val="tbRlV"/>
            <w:vAlign w:val="center"/>
          </w:tcPr>
          <w:p w14:paraId="3B17EC3C">
            <w:pPr>
              <w:ind w:left="113" w:right="113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 xml:space="preserve">好 </w:t>
            </w:r>
            <w:r>
              <w:rPr>
                <w:rFonts w:hint="eastAsia"/>
              </w:rPr>
              <w:t>（得票数）</w:t>
            </w:r>
          </w:p>
        </w:tc>
        <w:tc>
          <w:tcPr>
            <w:tcW w:w="514" w:type="dxa"/>
            <w:noWrap w:val="0"/>
            <w:textDirection w:val="tbRlV"/>
            <w:vAlign w:val="center"/>
          </w:tcPr>
          <w:p w14:paraId="6CCA6B25">
            <w:pPr>
              <w:ind w:left="113" w:right="113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 xml:space="preserve">较好 </w:t>
            </w:r>
            <w:r>
              <w:rPr>
                <w:rFonts w:hint="eastAsia"/>
              </w:rPr>
              <w:t>（得票数）</w:t>
            </w:r>
          </w:p>
        </w:tc>
        <w:tc>
          <w:tcPr>
            <w:tcW w:w="514" w:type="dxa"/>
            <w:noWrap w:val="0"/>
            <w:textDirection w:val="tbRlV"/>
            <w:vAlign w:val="center"/>
          </w:tcPr>
          <w:p w14:paraId="05217BA5">
            <w:pPr>
              <w:ind w:left="113" w:right="113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 xml:space="preserve">一般 </w:t>
            </w:r>
            <w:r>
              <w:rPr>
                <w:rFonts w:hint="eastAsia"/>
              </w:rPr>
              <w:t>（得票数）</w:t>
            </w:r>
          </w:p>
        </w:tc>
        <w:tc>
          <w:tcPr>
            <w:tcW w:w="514" w:type="dxa"/>
            <w:noWrap w:val="0"/>
            <w:textDirection w:val="tbRlV"/>
            <w:vAlign w:val="center"/>
          </w:tcPr>
          <w:p w14:paraId="2ADDA308">
            <w:pPr>
              <w:ind w:left="113" w:right="113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 xml:space="preserve">差 </w:t>
            </w:r>
            <w:r>
              <w:rPr>
                <w:rFonts w:hint="eastAsia"/>
              </w:rPr>
              <w:t>（得票数）</w:t>
            </w:r>
          </w:p>
        </w:tc>
        <w:tc>
          <w:tcPr>
            <w:tcW w:w="515" w:type="dxa"/>
            <w:noWrap w:val="0"/>
            <w:textDirection w:val="tbRlV"/>
            <w:vAlign w:val="center"/>
          </w:tcPr>
          <w:p w14:paraId="6B608FC0">
            <w:pPr>
              <w:ind w:left="113" w:right="113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 xml:space="preserve">好 </w:t>
            </w:r>
            <w:r>
              <w:rPr>
                <w:rFonts w:hint="eastAsia"/>
              </w:rPr>
              <w:t>（得票数）</w:t>
            </w:r>
          </w:p>
        </w:tc>
        <w:tc>
          <w:tcPr>
            <w:tcW w:w="514" w:type="dxa"/>
            <w:noWrap w:val="0"/>
            <w:textDirection w:val="tbRlV"/>
            <w:vAlign w:val="center"/>
          </w:tcPr>
          <w:p w14:paraId="66C1C6F9">
            <w:pPr>
              <w:ind w:left="113" w:right="113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 xml:space="preserve">较好 </w:t>
            </w:r>
            <w:r>
              <w:rPr>
                <w:rFonts w:hint="eastAsia"/>
              </w:rPr>
              <w:t>（得票数）</w:t>
            </w:r>
          </w:p>
        </w:tc>
        <w:tc>
          <w:tcPr>
            <w:tcW w:w="514" w:type="dxa"/>
            <w:noWrap w:val="0"/>
            <w:textDirection w:val="tbRlV"/>
            <w:vAlign w:val="center"/>
          </w:tcPr>
          <w:p w14:paraId="41237DED">
            <w:pPr>
              <w:ind w:left="113" w:right="113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 xml:space="preserve">一般 </w:t>
            </w:r>
            <w:r>
              <w:rPr>
                <w:rFonts w:hint="eastAsia"/>
              </w:rPr>
              <w:t>（得票数）</w:t>
            </w:r>
          </w:p>
        </w:tc>
        <w:tc>
          <w:tcPr>
            <w:tcW w:w="515" w:type="dxa"/>
            <w:tcBorders>
              <w:right w:val="single" w:color="auto" w:sz="12" w:space="0"/>
            </w:tcBorders>
            <w:noWrap w:val="0"/>
            <w:textDirection w:val="tbRlV"/>
            <w:vAlign w:val="center"/>
          </w:tcPr>
          <w:p w14:paraId="2C066C29">
            <w:pPr>
              <w:ind w:left="113" w:right="113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 xml:space="preserve">差 </w:t>
            </w:r>
            <w:r>
              <w:rPr>
                <w:rFonts w:hint="eastAsia"/>
              </w:rPr>
              <w:t>（得票数）</w:t>
            </w:r>
          </w:p>
        </w:tc>
      </w:tr>
      <w:tr w14:paraId="73CFE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770" w:hRule="atLeast"/>
        </w:trPr>
        <w:tc>
          <w:tcPr>
            <w:tcW w:w="1260" w:type="dxa"/>
            <w:tcBorders>
              <w:left w:val="single" w:color="auto" w:sz="12" w:space="0"/>
            </w:tcBorders>
            <w:noWrap w:val="0"/>
            <w:vAlign w:val="center"/>
          </w:tcPr>
          <w:p w14:paraId="09CA0F38">
            <w:pPr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514" w:type="dxa"/>
            <w:noWrap w:val="0"/>
            <w:vAlign w:val="center"/>
          </w:tcPr>
          <w:p w14:paraId="09F04AAA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514" w:type="dxa"/>
            <w:noWrap w:val="0"/>
            <w:vAlign w:val="center"/>
          </w:tcPr>
          <w:p w14:paraId="69C9637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514" w:type="dxa"/>
            <w:noWrap w:val="0"/>
            <w:vAlign w:val="center"/>
          </w:tcPr>
          <w:p w14:paraId="479C3C4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515" w:type="dxa"/>
            <w:noWrap w:val="0"/>
            <w:vAlign w:val="center"/>
          </w:tcPr>
          <w:p w14:paraId="7CB7BBCA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514" w:type="dxa"/>
            <w:noWrap w:val="0"/>
            <w:vAlign w:val="center"/>
          </w:tcPr>
          <w:p w14:paraId="2115A5FA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514" w:type="dxa"/>
            <w:noWrap w:val="0"/>
            <w:vAlign w:val="center"/>
          </w:tcPr>
          <w:p w14:paraId="321417CE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515" w:type="dxa"/>
            <w:noWrap w:val="0"/>
            <w:vAlign w:val="center"/>
          </w:tcPr>
          <w:p w14:paraId="15D34835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514" w:type="dxa"/>
            <w:noWrap w:val="0"/>
            <w:vAlign w:val="center"/>
          </w:tcPr>
          <w:p w14:paraId="0E86D73F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514" w:type="dxa"/>
            <w:noWrap w:val="0"/>
            <w:vAlign w:val="center"/>
          </w:tcPr>
          <w:p w14:paraId="6FFA5DB2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514" w:type="dxa"/>
            <w:noWrap w:val="0"/>
            <w:vAlign w:val="center"/>
          </w:tcPr>
          <w:p w14:paraId="7E3B74E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515" w:type="dxa"/>
            <w:noWrap w:val="0"/>
            <w:vAlign w:val="center"/>
          </w:tcPr>
          <w:p w14:paraId="2C4AE7F9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514" w:type="dxa"/>
            <w:noWrap w:val="0"/>
            <w:vAlign w:val="center"/>
          </w:tcPr>
          <w:p w14:paraId="654E8EC9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514" w:type="dxa"/>
            <w:noWrap w:val="0"/>
            <w:vAlign w:val="center"/>
          </w:tcPr>
          <w:p w14:paraId="5CCC6236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515" w:type="dxa"/>
            <w:noWrap w:val="0"/>
            <w:vAlign w:val="center"/>
          </w:tcPr>
          <w:p w14:paraId="674C5745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514" w:type="dxa"/>
            <w:noWrap w:val="0"/>
            <w:vAlign w:val="center"/>
          </w:tcPr>
          <w:p w14:paraId="088A8A4E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514" w:type="dxa"/>
            <w:noWrap w:val="0"/>
            <w:vAlign w:val="center"/>
          </w:tcPr>
          <w:p w14:paraId="1CA56FD9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514" w:type="dxa"/>
            <w:noWrap w:val="0"/>
            <w:vAlign w:val="center"/>
          </w:tcPr>
          <w:p w14:paraId="541D270F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515" w:type="dxa"/>
            <w:noWrap w:val="0"/>
            <w:vAlign w:val="center"/>
          </w:tcPr>
          <w:p w14:paraId="2D66DC35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514" w:type="dxa"/>
            <w:noWrap w:val="0"/>
            <w:vAlign w:val="center"/>
          </w:tcPr>
          <w:p w14:paraId="3C1C0BF5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514" w:type="dxa"/>
            <w:noWrap w:val="0"/>
            <w:vAlign w:val="center"/>
          </w:tcPr>
          <w:p w14:paraId="31334BFF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515" w:type="dxa"/>
            <w:noWrap w:val="0"/>
            <w:vAlign w:val="center"/>
          </w:tcPr>
          <w:p w14:paraId="76BE4A9A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514" w:type="dxa"/>
            <w:noWrap w:val="0"/>
            <w:vAlign w:val="center"/>
          </w:tcPr>
          <w:p w14:paraId="0EE58E85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514" w:type="dxa"/>
            <w:noWrap w:val="0"/>
            <w:vAlign w:val="center"/>
          </w:tcPr>
          <w:p w14:paraId="1B8B25B8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514" w:type="dxa"/>
            <w:noWrap w:val="0"/>
            <w:vAlign w:val="center"/>
          </w:tcPr>
          <w:p w14:paraId="1ADD197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515" w:type="dxa"/>
            <w:noWrap w:val="0"/>
            <w:vAlign w:val="center"/>
          </w:tcPr>
          <w:p w14:paraId="65FA2CB1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514" w:type="dxa"/>
            <w:noWrap w:val="0"/>
            <w:vAlign w:val="center"/>
          </w:tcPr>
          <w:p w14:paraId="3C49BB82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514" w:type="dxa"/>
            <w:noWrap w:val="0"/>
            <w:vAlign w:val="center"/>
          </w:tcPr>
          <w:p w14:paraId="35A0B95D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515" w:type="dxa"/>
            <w:tcBorders>
              <w:right w:val="single" w:color="auto" w:sz="12" w:space="0"/>
            </w:tcBorders>
            <w:noWrap w:val="0"/>
            <w:vAlign w:val="center"/>
          </w:tcPr>
          <w:p w14:paraId="1D29EED4">
            <w:pPr>
              <w:jc w:val="center"/>
              <w:rPr>
                <w:rFonts w:hint="eastAsia"/>
                <w:b/>
              </w:rPr>
            </w:pPr>
          </w:p>
        </w:tc>
      </w:tr>
      <w:tr w14:paraId="22744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11" w:hRule="atLeast"/>
        </w:trPr>
        <w:tc>
          <w:tcPr>
            <w:tcW w:w="1260" w:type="dxa"/>
            <w:tcBorders>
              <w:left w:val="single" w:color="auto" w:sz="12" w:space="0"/>
            </w:tcBorders>
            <w:noWrap w:val="0"/>
            <w:vAlign w:val="center"/>
          </w:tcPr>
          <w:p w14:paraId="5F22E3E5">
            <w:pPr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514" w:type="dxa"/>
            <w:noWrap w:val="0"/>
            <w:vAlign w:val="center"/>
          </w:tcPr>
          <w:p w14:paraId="29B80B3D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514" w:type="dxa"/>
            <w:noWrap w:val="0"/>
            <w:vAlign w:val="center"/>
          </w:tcPr>
          <w:p w14:paraId="3A2FAA59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514" w:type="dxa"/>
            <w:noWrap w:val="0"/>
            <w:vAlign w:val="center"/>
          </w:tcPr>
          <w:p w14:paraId="753FBE2F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515" w:type="dxa"/>
            <w:noWrap w:val="0"/>
            <w:vAlign w:val="center"/>
          </w:tcPr>
          <w:p w14:paraId="21BB6B91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514" w:type="dxa"/>
            <w:noWrap w:val="0"/>
            <w:vAlign w:val="center"/>
          </w:tcPr>
          <w:p w14:paraId="11EE4DA6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514" w:type="dxa"/>
            <w:noWrap w:val="0"/>
            <w:vAlign w:val="center"/>
          </w:tcPr>
          <w:p w14:paraId="37DE5863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515" w:type="dxa"/>
            <w:noWrap w:val="0"/>
            <w:vAlign w:val="center"/>
          </w:tcPr>
          <w:p w14:paraId="4EB24F63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514" w:type="dxa"/>
            <w:noWrap w:val="0"/>
            <w:vAlign w:val="center"/>
          </w:tcPr>
          <w:p w14:paraId="2731685D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514" w:type="dxa"/>
            <w:noWrap w:val="0"/>
            <w:vAlign w:val="center"/>
          </w:tcPr>
          <w:p w14:paraId="1313D75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514" w:type="dxa"/>
            <w:noWrap w:val="0"/>
            <w:vAlign w:val="center"/>
          </w:tcPr>
          <w:p w14:paraId="15A8AA19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515" w:type="dxa"/>
            <w:noWrap w:val="0"/>
            <w:vAlign w:val="center"/>
          </w:tcPr>
          <w:p w14:paraId="7342655F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514" w:type="dxa"/>
            <w:noWrap w:val="0"/>
            <w:vAlign w:val="center"/>
          </w:tcPr>
          <w:p w14:paraId="074AE908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514" w:type="dxa"/>
            <w:noWrap w:val="0"/>
            <w:vAlign w:val="center"/>
          </w:tcPr>
          <w:p w14:paraId="16599396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515" w:type="dxa"/>
            <w:noWrap w:val="0"/>
            <w:vAlign w:val="center"/>
          </w:tcPr>
          <w:p w14:paraId="6178AF5C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514" w:type="dxa"/>
            <w:noWrap w:val="0"/>
            <w:vAlign w:val="center"/>
          </w:tcPr>
          <w:p w14:paraId="6F57AF37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514" w:type="dxa"/>
            <w:noWrap w:val="0"/>
            <w:vAlign w:val="center"/>
          </w:tcPr>
          <w:p w14:paraId="6609BD1D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514" w:type="dxa"/>
            <w:noWrap w:val="0"/>
            <w:vAlign w:val="center"/>
          </w:tcPr>
          <w:p w14:paraId="52F488E3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515" w:type="dxa"/>
            <w:noWrap w:val="0"/>
            <w:vAlign w:val="center"/>
          </w:tcPr>
          <w:p w14:paraId="5CE792CE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514" w:type="dxa"/>
            <w:noWrap w:val="0"/>
            <w:vAlign w:val="center"/>
          </w:tcPr>
          <w:p w14:paraId="2192413F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514" w:type="dxa"/>
            <w:noWrap w:val="0"/>
            <w:vAlign w:val="center"/>
          </w:tcPr>
          <w:p w14:paraId="168E404E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515" w:type="dxa"/>
            <w:noWrap w:val="0"/>
            <w:vAlign w:val="center"/>
          </w:tcPr>
          <w:p w14:paraId="5FD15196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514" w:type="dxa"/>
            <w:noWrap w:val="0"/>
            <w:vAlign w:val="center"/>
          </w:tcPr>
          <w:p w14:paraId="4CA6F17B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514" w:type="dxa"/>
            <w:noWrap w:val="0"/>
            <w:vAlign w:val="center"/>
          </w:tcPr>
          <w:p w14:paraId="464D05D6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514" w:type="dxa"/>
            <w:noWrap w:val="0"/>
            <w:vAlign w:val="center"/>
          </w:tcPr>
          <w:p w14:paraId="2376FFA7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515" w:type="dxa"/>
            <w:noWrap w:val="0"/>
            <w:vAlign w:val="center"/>
          </w:tcPr>
          <w:p w14:paraId="3C5FF591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514" w:type="dxa"/>
            <w:noWrap w:val="0"/>
            <w:vAlign w:val="center"/>
          </w:tcPr>
          <w:p w14:paraId="0B1CE961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514" w:type="dxa"/>
            <w:noWrap w:val="0"/>
            <w:vAlign w:val="center"/>
          </w:tcPr>
          <w:p w14:paraId="7D2EA6EB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515" w:type="dxa"/>
            <w:tcBorders>
              <w:right w:val="single" w:color="auto" w:sz="12" w:space="0"/>
            </w:tcBorders>
            <w:noWrap w:val="0"/>
            <w:vAlign w:val="center"/>
          </w:tcPr>
          <w:p w14:paraId="3BF3334F">
            <w:pPr>
              <w:jc w:val="center"/>
              <w:rPr>
                <w:rFonts w:hint="eastAsia"/>
                <w:b/>
              </w:rPr>
            </w:pPr>
          </w:p>
        </w:tc>
      </w:tr>
    </w:tbl>
    <w:p w14:paraId="6ED5DDA1">
      <w:pPr>
        <w:ind w:right="420"/>
        <w:rPr>
          <w:rFonts w:hint="eastAsia"/>
          <w:b/>
        </w:rPr>
      </w:pPr>
    </w:p>
    <w:p w14:paraId="239547BA">
      <w:pPr>
        <w:spacing w:line="360" w:lineRule="auto"/>
        <w:ind w:right="420"/>
        <w:rPr>
          <w:rFonts w:hint="eastAsia"/>
          <w:szCs w:val="21"/>
        </w:rPr>
      </w:pPr>
      <w:r>
        <w:rPr>
          <w:rFonts w:hint="eastAsia"/>
          <w:szCs w:val="21"/>
        </w:rPr>
        <w:t>说明：1、测评的范围为被测评人的同事及服务对象，一般30人左右。</w:t>
      </w:r>
    </w:p>
    <w:p w14:paraId="14AFE4F9">
      <w:pPr>
        <w:spacing w:line="360" w:lineRule="auto"/>
        <w:ind w:left="840" w:right="420" w:hanging="840" w:hangingChars="400"/>
        <w:rPr>
          <w:rFonts w:hint="eastAsia"/>
          <w:szCs w:val="21"/>
        </w:rPr>
      </w:pPr>
      <w:r>
        <w:rPr>
          <w:rFonts w:hint="eastAsia"/>
          <w:szCs w:val="21"/>
        </w:rPr>
        <w:t xml:space="preserve">      2、按晋升级别分别汇总。</w:t>
      </w:r>
    </w:p>
    <w:p w14:paraId="245BDFA2">
      <w:pPr>
        <w:spacing w:line="360" w:lineRule="auto"/>
        <w:ind w:right="420" w:firstLine="630" w:firstLineChars="300"/>
        <w:rPr>
          <w:rFonts w:hint="eastAsia"/>
          <w:szCs w:val="21"/>
        </w:rPr>
      </w:pPr>
      <w:r>
        <w:rPr>
          <w:rFonts w:hint="eastAsia"/>
          <w:szCs w:val="21"/>
        </w:rPr>
        <w:t>3、测评汇总表每单位填一份，签字盖章后作为职员晋升材料之一报学校；个人测评表存单位备查。</w:t>
      </w:r>
    </w:p>
    <w:p w14:paraId="3126B33A">
      <w:pPr>
        <w:spacing w:line="520" w:lineRule="exact"/>
        <w:ind w:right="420"/>
        <w:rPr>
          <w:rFonts w:hint="eastAsia" w:ascii="宋体" w:hAnsi="宋体"/>
          <w:b/>
          <w:szCs w:val="21"/>
        </w:rPr>
      </w:pPr>
      <w:r>
        <w:rPr>
          <w:rFonts w:hint="eastAsia"/>
          <w:b/>
          <w:sz w:val="28"/>
          <w:szCs w:val="28"/>
        </w:rPr>
        <w:t xml:space="preserve">                                                   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 w:ascii="宋体" w:hAnsi="宋体"/>
          <w:b/>
          <w:szCs w:val="21"/>
        </w:rPr>
        <w:t>基层党组织负责人（部、处长）签名：</w:t>
      </w:r>
    </w:p>
    <w:p w14:paraId="53D20A2B">
      <w:pPr>
        <w:spacing w:line="520" w:lineRule="exact"/>
        <w:ind w:right="420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 xml:space="preserve">                                                                            党委（部、处）公章：</w:t>
      </w:r>
    </w:p>
    <w:p w14:paraId="5377CD19">
      <w:pPr>
        <w:spacing w:line="520" w:lineRule="exact"/>
        <w:ind w:right="42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 xml:space="preserve">                                                                                　　　　　　　　年　月　日</w:t>
      </w:r>
    </w:p>
    <w:sectPr>
      <w:pgSz w:w="16838" w:h="11906" w:orient="landscape"/>
      <w:pgMar w:top="1134" w:right="794" w:bottom="1134" w:left="79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6D5"/>
    <w:rsid w:val="000103E1"/>
    <w:rsid w:val="000368A4"/>
    <w:rsid w:val="00057653"/>
    <w:rsid w:val="0007625D"/>
    <w:rsid w:val="001E153E"/>
    <w:rsid w:val="00225476"/>
    <w:rsid w:val="00267BF1"/>
    <w:rsid w:val="00273A14"/>
    <w:rsid w:val="002A69B2"/>
    <w:rsid w:val="002C1D08"/>
    <w:rsid w:val="002E3293"/>
    <w:rsid w:val="002F14DC"/>
    <w:rsid w:val="00306538"/>
    <w:rsid w:val="00312DA0"/>
    <w:rsid w:val="0034652D"/>
    <w:rsid w:val="00363E90"/>
    <w:rsid w:val="00377B49"/>
    <w:rsid w:val="00382261"/>
    <w:rsid w:val="00385F87"/>
    <w:rsid w:val="003A06D5"/>
    <w:rsid w:val="003F1490"/>
    <w:rsid w:val="00472347"/>
    <w:rsid w:val="004734FD"/>
    <w:rsid w:val="00475B59"/>
    <w:rsid w:val="00477D36"/>
    <w:rsid w:val="004E0839"/>
    <w:rsid w:val="004F4DD8"/>
    <w:rsid w:val="00543474"/>
    <w:rsid w:val="00575962"/>
    <w:rsid w:val="005C7FBA"/>
    <w:rsid w:val="005D3DE4"/>
    <w:rsid w:val="00680E1B"/>
    <w:rsid w:val="006B2BAE"/>
    <w:rsid w:val="006B3742"/>
    <w:rsid w:val="006C2B77"/>
    <w:rsid w:val="006D0589"/>
    <w:rsid w:val="006D30C3"/>
    <w:rsid w:val="007219A3"/>
    <w:rsid w:val="00733C40"/>
    <w:rsid w:val="007D790F"/>
    <w:rsid w:val="00814675"/>
    <w:rsid w:val="008461F9"/>
    <w:rsid w:val="00893A83"/>
    <w:rsid w:val="008B4968"/>
    <w:rsid w:val="008C57E4"/>
    <w:rsid w:val="0090663E"/>
    <w:rsid w:val="00907A92"/>
    <w:rsid w:val="00940070"/>
    <w:rsid w:val="00987810"/>
    <w:rsid w:val="009B5917"/>
    <w:rsid w:val="009C282A"/>
    <w:rsid w:val="009C5B7F"/>
    <w:rsid w:val="009F4E3F"/>
    <w:rsid w:val="00A454A7"/>
    <w:rsid w:val="00A863C1"/>
    <w:rsid w:val="00B1708A"/>
    <w:rsid w:val="00B85D48"/>
    <w:rsid w:val="00BB722E"/>
    <w:rsid w:val="00C168B9"/>
    <w:rsid w:val="00C27F48"/>
    <w:rsid w:val="00C5123D"/>
    <w:rsid w:val="00C63BE8"/>
    <w:rsid w:val="00CE032C"/>
    <w:rsid w:val="00D36267"/>
    <w:rsid w:val="00D757DE"/>
    <w:rsid w:val="00D930B7"/>
    <w:rsid w:val="00DB3EB4"/>
    <w:rsid w:val="00DD52BD"/>
    <w:rsid w:val="00DF444D"/>
    <w:rsid w:val="00E63B0F"/>
    <w:rsid w:val="00EC716F"/>
    <w:rsid w:val="00F0173B"/>
    <w:rsid w:val="00F1201A"/>
    <w:rsid w:val="00F270D7"/>
    <w:rsid w:val="00F84C40"/>
    <w:rsid w:val="00FB7511"/>
    <w:rsid w:val="00FE352B"/>
    <w:rsid w:val="54A82FB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  <w:style w:type="paragraph" w:styleId="2">
    <w:name w:val="Balloon Text"/>
    <w:basedOn w:val="1"/>
    <w:semiHidden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深度白金珍藏版</Company>
  <Pages>1</Pages>
  <Words>368</Words>
  <Characters>369</Characters>
  <Lines>5</Lines>
  <Paragraphs>1</Paragraphs>
  <TotalTime>0</TotalTime>
  <ScaleCrop>false</ScaleCrop>
  <LinksUpToDate>false</LinksUpToDate>
  <CharactersWithSpaces>727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2013-11-21T07:59:00Z</dcterms:created>
  <dc:creator>许燕</dc:creator>
  <cp:lastModifiedBy>张婧</cp:lastModifiedBy>
  <cp:lastPrinted>2009-11-16T07:13:00Z</cp:lastPrinted>
  <dcterms:modified xsi:type="dcterms:W3CDTF">2025-03-11T06:34:48Z</dcterms:modified>
  <dc:title>东南大学干部测评表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eyJoZGlkIjoiMjg3MzQzYWIwNDZkZjRjZDY3OWE1NTc4MTQ0ZjEwMjEiLCJ1c2VySWQiOiI2MDI2NDMxOTQifQ==</vt:lpwstr>
  </property>
  <property fmtid="{D5CDD505-2E9C-101B-9397-08002B2CF9AE}" pid="3" name="KSOProductBuildVer">
    <vt:lpwstr>2052-12.1.0.20305</vt:lpwstr>
  </property>
  <property fmtid="{D5CDD505-2E9C-101B-9397-08002B2CF9AE}" pid="4" name="ICV">
    <vt:lpwstr>BBD388D8FC074EEAB2492B3822472967_12</vt:lpwstr>
  </property>
</Properties>
</file>