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sz w:val="40"/>
          <w:szCs w:val="30"/>
        </w:rPr>
      </w:pPr>
      <w:r>
        <w:rPr>
          <w:rFonts w:hint="eastAsia" w:ascii="方正大标宋简体" w:eastAsia="方正大标宋简体"/>
          <w:sz w:val="40"/>
          <w:szCs w:val="30"/>
        </w:rPr>
        <w:t>关于推荐江苏省社会科学研究人员</w:t>
      </w:r>
    </w:p>
    <w:p>
      <w:pPr>
        <w:jc w:val="center"/>
        <w:rPr>
          <w:rFonts w:ascii="方正大标宋简体" w:eastAsia="方正大标宋简体"/>
          <w:sz w:val="40"/>
          <w:szCs w:val="30"/>
        </w:rPr>
      </w:pPr>
      <w:r>
        <w:rPr>
          <w:rFonts w:hint="eastAsia" w:ascii="方正大标宋简体" w:eastAsia="方正大标宋简体"/>
          <w:sz w:val="40"/>
          <w:szCs w:val="30"/>
        </w:rPr>
        <w:t>高级专业技术资格评审委员会专家库人选的函</w:t>
      </w:r>
      <w:bookmarkStart w:id="0" w:name="_GoBack"/>
      <w:bookmarkEnd w:id="0"/>
    </w:p>
    <w:p>
      <w:pPr>
        <w:rPr>
          <w:sz w:val="30"/>
          <w:szCs w:val="30"/>
        </w:rPr>
      </w:pPr>
    </w:p>
    <w:p>
      <w:pPr>
        <w:spacing w:line="560" w:lineRule="exact"/>
        <w:rPr>
          <w:sz w:val="30"/>
          <w:szCs w:val="30"/>
        </w:rPr>
      </w:pPr>
      <w:r>
        <w:rPr>
          <w:rFonts w:hint="eastAsia"/>
          <w:sz w:val="30"/>
          <w:szCs w:val="30"/>
        </w:rPr>
        <w:t>东南大学人事</w:t>
      </w:r>
      <w:r>
        <w:rPr>
          <w:sz w:val="30"/>
          <w:szCs w:val="30"/>
        </w:rPr>
        <w:t>处</w:t>
      </w:r>
      <w:r>
        <w:rPr>
          <w:rFonts w:hint="eastAsia"/>
          <w:sz w:val="30"/>
          <w:szCs w:val="30"/>
        </w:rPr>
        <w:t>：</w:t>
      </w:r>
    </w:p>
    <w:p>
      <w:pPr>
        <w:spacing w:line="560" w:lineRule="exact"/>
        <w:ind w:firstLine="600" w:firstLineChars="200"/>
        <w:rPr>
          <w:sz w:val="30"/>
          <w:szCs w:val="30"/>
        </w:rPr>
      </w:pPr>
      <w:r>
        <w:rPr>
          <w:rFonts w:hint="eastAsia"/>
          <w:sz w:val="30"/>
          <w:szCs w:val="30"/>
        </w:rPr>
        <w:t>为进一步做好江苏省社会科学研究人员高级专业技术资格评审工作，根据我省职称评审工作有关规定，今年拟对江苏省社会科学研究人员高级专业技术资格评审委员会专家库部分人选予以调整。现就做好专家库人选推荐工作的有关事项函告如下：</w:t>
      </w:r>
    </w:p>
    <w:p>
      <w:pPr>
        <w:spacing w:line="560" w:lineRule="exact"/>
        <w:ind w:firstLine="600" w:firstLineChars="200"/>
        <w:rPr>
          <w:sz w:val="30"/>
          <w:szCs w:val="30"/>
        </w:rPr>
      </w:pPr>
      <w:r>
        <w:rPr>
          <w:rFonts w:hint="eastAsia"/>
          <w:sz w:val="30"/>
          <w:szCs w:val="30"/>
        </w:rPr>
        <w:t>一、专家库的功能</w:t>
      </w:r>
    </w:p>
    <w:p>
      <w:pPr>
        <w:spacing w:line="560" w:lineRule="exact"/>
        <w:ind w:firstLine="600" w:firstLineChars="200"/>
        <w:rPr>
          <w:sz w:val="30"/>
          <w:szCs w:val="30"/>
        </w:rPr>
      </w:pPr>
      <w:r>
        <w:rPr>
          <w:rFonts w:hint="eastAsia"/>
          <w:sz w:val="30"/>
          <w:szCs w:val="30"/>
        </w:rPr>
        <w:t>凡入选专家库的专家，将作为江苏省社会科学研究人员高级专业技术资格评审委员会专家成员，每年按一定原则、比例抽取担任评审委员或专业（学科）评议组成员。</w:t>
      </w:r>
    </w:p>
    <w:p>
      <w:pPr>
        <w:spacing w:line="560" w:lineRule="exact"/>
        <w:ind w:firstLine="600" w:firstLineChars="200"/>
        <w:rPr>
          <w:sz w:val="30"/>
          <w:szCs w:val="30"/>
        </w:rPr>
      </w:pPr>
      <w:r>
        <w:rPr>
          <w:rFonts w:hint="eastAsia"/>
          <w:sz w:val="30"/>
          <w:szCs w:val="30"/>
        </w:rPr>
        <w:t>二、专家库人选的基本条件</w:t>
      </w:r>
    </w:p>
    <w:p>
      <w:pPr>
        <w:spacing w:line="560" w:lineRule="exact"/>
        <w:ind w:firstLine="600" w:firstLineChars="200"/>
        <w:rPr>
          <w:sz w:val="30"/>
          <w:szCs w:val="30"/>
        </w:rPr>
      </w:pPr>
      <w:r>
        <w:rPr>
          <w:rFonts w:hint="eastAsia"/>
          <w:sz w:val="30"/>
          <w:szCs w:val="30"/>
        </w:rPr>
        <w:t>1、品德高尚，责任感强，作风正派，办事公道。</w:t>
      </w:r>
    </w:p>
    <w:p>
      <w:pPr>
        <w:spacing w:line="560" w:lineRule="exact"/>
        <w:ind w:firstLine="600" w:firstLineChars="200"/>
        <w:rPr>
          <w:sz w:val="30"/>
          <w:szCs w:val="30"/>
        </w:rPr>
      </w:pPr>
      <w:r>
        <w:rPr>
          <w:rFonts w:hint="eastAsia"/>
          <w:sz w:val="30"/>
          <w:szCs w:val="30"/>
        </w:rPr>
        <w:t>2、有深厚的专业理论功底、较高的学术造诣，其学术在同行中处于较高水平。</w:t>
      </w:r>
    </w:p>
    <w:p>
      <w:pPr>
        <w:spacing w:line="560" w:lineRule="exact"/>
        <w:ind w:firstLine="600" w:firstLineChars="200"/>
        <w:rPr>
          <w:sz w:val="30"/>
          <w:szCs w:val="30"/>
        </w:rPr>
      </w:pPr>
      <w:r>
        <w:rPr>
          <w:rFonts w:hint="eastAsia"/>
          <w:sz w:val="30"/>
          <w:szCs w:val="30"/>
        </w:rPr>
        <w:t>3、具有正高级专业技术职务任职资格三年以上。</w:t>
      </w:r>
    </w:p>
    <w:p>
      <w:pPr>
        <w:spacing w:line="560" w:lineRule="exact"/>
        <w:ind w:firstLine="600" w:firstLineChars="200"/>
        <w:rPr>
          <w:sz w:val="30"/>
          <w:szCs w:val="30"/>
        </w:rPr>
      </w:pPr>
      <w:r>
        <w:rPr>
          <w:rFonts w:hint="eastAsia"/>
          <w:sz w:val="30"/>
          <w:szCs w:val="30"/>
        </w:rPr>
        <w:t>4、对曾获得国务院政府特殊津贴或省有突出贡献中青年专家或“省333高层次人才培养工程”培养对象等荣誉称号，或在某一领域内作出突出贡献的专家，优先推荐。</w:t>
      </w:r>
    </w:p>
    <w:p>
      <w:pPr>
        <w:spacing w:line="560" w:lineRule="exact"/>
        <w:ind w:firstLine="600" w:firstLineChars="200"/>
        <w:rPr>
          <w:sz w:val="30"/>
          <w:szCs w:val="30"/>
        </w:rPr>
      </w:pPr>
      <w:r>
        <w:rPr>
          <w:rFonts w:hint="eastAsia"/>
          <w:sz w:val="30"/>
          <w:szCs w:val="30"/>
        </w:rPr>
        <w:t>5、年龄一般在5</w:t>
      </w:r>
      <w:r>
        <w:rPr>
          <w:sz w:val="30"/>
          <w:szCs w:val="30"/>
        </w:rPr>
        <w:t>7</w:t>
      </w:r>
      <w:r>
        <w:rPr>
          <w:rFonts w:hint="eastAsia"/>
          <w:sz w:val="30"/>
          <w:szCs w:val="30"/>
        </w:rPr>
        <w:t>周岁以下（196</w:t>
      </w:r>
      <w:r>
        <w:rPr>
          <w:sz w:val="30"/>
          <w:szCs w:val="30"/>
        </w:rPr>
        <w:t>0</w:t>
      </w:r>
      <w:r>
        <w:rPr>
          <w:rFonts w:hint="eastAsia"/>
          <w:sz w:val="30"/>
          <w:szCs w:val="30"/>
        </w:rPr>
        <w:t>年以后出生），</w:t>
      </w:r>
      <w:r>
        <w:rPr>
          <w:sz w:val="30"/>
          <w:szCs w:val="30"/>
        </w:rPr>
        <w:t>长江学者、</w:t>
      </w:r>
      <w:r>
        <w:rPr>
          <w:rFonts w:hint="eastAsia"/>
          <w:sz w:val="30"/>
          <w:szCs w:val="30"/>
        </w:rPr>
        <w:t>全国文化名家暨“四个一批”人才及</w:t>
      </w:r>
      <w:r>
        <w:rPr>
          <w:sz w:val="30"/>
          <w:szCs w:val="30"/>
        </w:rPr>
        <w:t>相当荣誉称号</w:t>
      </w:r>
      <w:r>
        <w:rPr>
          <w:rFonts w:hint="eastAsia"/>
          <w:sz w:val="30"/>
          <w:szCs w:val="30"/>
        </w:rPr>
        <w:t>者可</w:t>
      </w:r>
      <w:r>
        <w:rPr>
          <w:sz w:val="30"/>
          <w:szCs w:val="30"/>
        </w:rPr>
        <w:t>放宽至</w:t>
      </w:r>
      <w:r>
        <w:rPr>
          <w:rFonts w:hint="eastAsia"/>
          <w:sz w:val="30"/>
          <w:szCs w:val="30"/>
        </w:rPr>
        <w:t>60周岁</w:t>
      </w:r>
      <w:r>
        <w:rPr>
          <w:sz w:val="30"/>
          <w:szCs w:val="30"/>
        </w:rPr>
        <w:t>（</w:t>
      </w:r>
      <w:r>
        <w:rPr>
          <w:rFonts w:hint="eastAsia"/>
          <w:sz w:val="30"/>
          <w:szCs w:val="30"/>
        </w:rPr>
        <w:t>1957年</w:t>
      </w:r>
      <w:r>
        <w:rPr>
          <w:sz w:val="30"/>
          <w:szCs w:val="30"/>
        </w:rPr>
        <w:t>以后出生）</w:t>
      </w:r>
      <w:r>
        <w:rPr>
          <w:rFonts w:hint="eastAsia"/>
          <w:sz w:val="30"/>
          <w:szCs w:val="30"/>
        </w:rPr>
        <w:t>。</w:t>
      </w:r>
    </w:p>
    <w:p>
      <w:pPr>
        <w:spacing w:line="560" w:lineRule="exact"/>
        <w:ind w:firstLine="600" w:firstLineChars="200"/>
        <w:rPr>
          <w:sz w:val="30"/>
          <w:szCs w:val="30"/>
        </w:rPr>
      </w:pPr>
    </w:p>
    <w:p>
      <w:pPr>
        <w:spacing w:line="560" w:lineRule="exact"/>
        <w:ind w:firstLine="600" w:firstLineChars="200"/>
        <w:rPr>
          <w:sz w:val="30"/>
          <w:szCs w:val="30"/>
        </w:rPr>
      </w:pPr>
      <w:r>
        <w:rPr>
          <w:rFonts w:hint="eastAsia"/>
          <w:sz w:val="30"/>
          <w:szCs w:val="30"/>
        </w:rPr>
        <w:t>三、专家库人选的学科分类</w:t>
      </w:r>
    </w:p>
    <w:p>
      <w:pPr>
        <w:spacing w:line="560" w:lineRule="exact"/>
        <w:ind w:firstLine="600" w:firstLineChars="200"/>
        <w:rPr>
          <w:sz w:val="30"/>
          <w:szCs w:val="30"/>
        </w:rPr>
      </w:pPr>
      <w:r>
        <w:rPr>
          <w:rFonts w:hint="eastAsia"/>
          <w:sz w:val="30"/>
          <w:szCs w:val="30"/>
        </w:rPr>
        <w:t>哲学、经济学</w:t>
      </w:r>
      <w:r>
        <w:rPr>
          <w:sz w:val="30"/>
          <w:szCs w:val="30"/>
        </w:rPr>
        <w:t>（</w:t>
      </w:r>
      <w:r>
        <w:rPr>
          <w:rFonts w:hint="eastAsia"/>
          <w:sz w:val="30"/>
          <w:szCs w:val="30"/>
        </w:rPr>
        <w:t>理论经济学、应用</w:t>
      </w:r>
      <w:r>
        <w:rPr>
          <w:sz w:val="30"/>
          <w:szCs w:val="30"/>
        </w:rPr>
        <w:t>经济学）、</w:t>
      </w:r>
      <w:r>
        <w:rPr>
          <w:rFonts w:hint="eastAsia"/>
          <w:sz w:val="30"/>
          <w:szCs w:val="30"/>
        </w:rPr>
        <w:t>法学</w:t>
      </w:r>
      <w:r>
        <w:rPr>
          <w:sz w:val="30"/>
          <w:szCs w:val="30"/>
        </w:rPr>
        <w:t>（</w:t>
      </w:r>
      <w:r>
        <w:rPr>
          <w:rFonts w:hint="eastAsia"/>
          <w:sz w:val="30"/>
          <w:szCs w:val="30"/>
        </w:rPr>
        <w:t>法学</w:t>
      </w:r>
      <w:r>
        <w:rPr>
          <w:sz w:val="30"/>
          <w:szCs w:val="30"/>
        </w:rPr>
        <w:t>、</w:t>
      </w:r>
      <w:r>
        <w:rPr>
          <w:rFonts w:hint="eastAsia"/>
          <w:sz w:val="30"/>
          <w:szCs w:val="30"/>
        </w:rPr>
        <w:t>政治学、社会学</w:t>
      </w:r>
      <w:r>
        <w:rPr>
          <w:sz w:val="30"/>
          <w:szCs w:val="30"/>
        </w:rPr>
        <w:t>、</w:t>
      </w:r>
      <w:r>
        <w:rPr>
          <w:rFonts w:hint="eastAsia"/>
          <w:sz w:val="30"/>
          <w:szCs w:val="30"/>
        </w:rPr>
        <w:t>马克思主义理论</w:t>
      </w:r>
      <w:r>
        <w:rPr>
          <w:sz w:val="30"/>
          <w:szCs w:val="30"/>
        </w:rPr>
        <w:t>）</w:t>
      </w:r>
      <w:r>
        <w:rPr>
          <w:rFonts w:hint="eastAsia"/>
          <w:sz w:val="30"/>
          <w:szCs w:val="30"/>
        </w:rPr>
        <w:t>、教育学（教育学、</w:t>
      </w:r>
      <w:r>
        <w:rPr>
          <w:sz w:val="30"/>
          <w:szCs w:val="30"/>
        </w:rPr>
        <w:t>心理学</w:t>
      </w:r>
      <w:r>
        <w:rPr>
          <w:rFonts w:hint="eastAsia"/>
          <w:sz w:val="30"/>
          <w:szCs w:val="30"/>
        </w:rPr>
        <w:t>）、文学</w:t>
      </w:r>
      <w:r>
        <w:rPr>
          <w:sz w:val="30"/>
          <w:szCs w:val="30"/>
        </w:rPr>
        <w:t>（</w:t>
      </w:r>
      <w:r>
        <w:rPr>
          <w:rFonts w:hint="eastAsia"/>
          <w:sz w:val="30"/>
          <w:szCs w:val="30"/>
        </w:rPr>
        <w:t>中国语言文学、 外国语言文学、新闻传播学</w:t>
      </w:r>
      <w:r>
        <w:rPr>
          <w:sz w:val="30"/>
          <w:szCs w:val="30"/>
        </w:rPr>
        <w:t>）</w:t>
      </w:r>
      <w:r>
        <w:rPr>
          <w:rFonts w:hint="eastAsia"/>
          <w:sz w:val="30"/>
          <w:szCs w:val="30"/>
        </w:rPr>
        <w:t>、历史学（中国史</w:t>
      </w:r>
      <w:r>
        <w:rPr>
          <w:sz w:val="30"/>
          <w:szCs w:val="30"/>
        </w:rPr>
        <w:t>、世界史</w:t>
      </w:r>
      <w:r>
        <w:rPr>
          <w:rFonts w:hint="eastAsia"/>
          <w:sz w:val="30"/>
          <w:szCs w:val="30"/>
        </w:rPr>
        <w:t>）、管理学（工商管理、公共管理、农林经济管理）、艺术学</w:t>
      </w:r>
      <w:r>
        <w:rPr>
          <w:sz w:val="30"/>
          <w:szCs w:val="30"/>
        </w:rPr>
        <w:t>（</w:t>
      </w:r>
      <w:r>
        <w:rPr>
          <w:rFonts w:hint="eastAsia"/>
          <w:sz w:val="30"/>
          <w:szCs w:val="30"/>
        </w:rPr>
        <w:t>艺术学理论</w:t>
      </w:r>
      <w:r>
        <w:rPr>
          <w:sz w:val="30"/>
          <w:szCs w:val="30"/>
        </w:rPr>
        <w:t>）</w:t>
      </w:r>
      <w:r>
        <w:rPr>
          <w:rFonts w:hint="eastAsia"/>
          <w:sz w:val="30"/>
          <w:szCs w:val="30"/>
        </w:rPr>
        <w:t>。</w:t>
      </w:r>
    </w:p>
    <w:p>
      <w:pPr>
        <w:spacing w:line="560" w:lineRule="exact"/>
        <w:ind w:firstLine="600" w:firstLineChars="200"/>
        <w:rPr>
          <w:sz w:val="30"/>
          <w:szCs w:val="30"/>
        </w:rPr>
      </w:pPr>
      <w:r>
        <w:rPr>
          <w:rFonts w:hint="eastAsia"/>
          <w:sz w:val="30"/>
          <w:szCs w:val="30"/>
        </w:rPr>
        <w:t>四、相关事宜</w:t>
      </w:r>
    </w:p>
    <w:p>
      <w:pPr>
        <w:spacing w:line="560" w:lineRule="exact"/>
        <w:ind w:firstLine="708" w:firstLineChars="236"/>
        <w:rPr>
          <w:sz w:val="30"/>
          <w:szCs w:val="30"/>
        </w:rPr>
      </w:pPr>
      <w:r>
        <w:rPr>
          <w:rFonts w:hint="eastAsia"/>
          <w:sz w:val="30"/>
          <w:szCs w:val="30"/>
        </w:rPr>
        <w:t>1、请各单位对专家库人选推荐工作给予支持，按上述学科分类和推选条件组织推荐，也可按本院</w:t>
      </w:r>
      <w:r>
        <w:rPr>
          <w:sz w:val="30"/>
          <w:szCs w:val="30"/>
        </w:rPr>
        <w:t>人才分布自行</w:t>
      </w:r>
      <w:r>
        <w:rPr>
          <w:rFonts w:hint="eastAsia"/>
          <w:sz w:val="30"/>
          <w:szCs w:val="30"/>
        </w:rPr>
        <w:t>推荐。</w:t>
      </w:r>
    </w:p>
    <w:p>
      <w:pPr>
        <w:spacing w:line="560" w:lineRule="exact"/>
        <w:ind w:firstLine="708" w:firstLineChars="236"/>
        <w:rPr>
          <w:sz w:val="30"/>
          <w:szCs w:val="30"/>
        </w:rPr>
      </w:pPr>
      <w:r>
        <w:rPr>
          <w:rFonts w:hint="eastAsia"/>
          <w:sz w:val="30"/>
          <w:szCs w:val="30"/>
        </w:rPr>
        <w:t>2、各单位人选确定后，请填写《江苏省社科学系列高级专业技术资格评审委员会专家库人选推荐表》（江苏省社会科学院官网主页“人事管理”—“下载专区”栏目下载，下载链接</w:t>
      </w:r>
    </w:p>
    <w:p>
      <w:pPr>
        <w:spacing w:line="560" w:lineRule="exact"/>
        <w:rPr>
          <w:sz w:val="30"/>
          <w:szCs w:val="30"/>
        </w:rPr>
      </w:pPr>
      <w:r>
        <w:rPr>
          <w:sz w:val="30"/>
          <w:szCs w:val="30"/>
        </w:rPr>
        <w:t>http://www.jsass.org.cn/Item/25874.aspx</w:t>
      </w:r>
      <w:r>
        <w:rPr>
          <w:rFonts w:hint="eastAsia"/>
          <w:sz w:val="30"/>
          <w:szCs w:val="30"/>
        </w:rPr>
        <w:t>)，我们于</w:t>
      </w:r>
      <w:r>
        <w:rPr>
          <w:sz w:val="30"/>
          <w:szCs w:val="30"/>
        </w:rPr>
        <w:t>4</w:t>
      </w:r>
      <w:r>
        <w:rPr>
          <w:rFonts w:hint="eastAsia"/>
          <w:sz w:val="30"/>
          <w:szCs w:val="30"/>
        </w:rPr>
        <w:t>月</w:t>
      </w:r>
      <w:r>
        <w:rPr>
          <w:sz w:val="30"/>
          <w:szCs w:val="30"/>
        </w:rPr>
        <w:t>10</w:t>
      </w:r>
      <w:r>
        <w:rPr>
          <w:rFonts w:hint="eastAsia"/>
          <w:sz w:val="30"/>
          <w:szCs w:val="30"/>
        </w:rPr>
        <w:t>日前联系前往取回，电子版请发至邮箱</w:t>
      </w:r>
      <w:r>
        <w:rPr>
          <w:sz w:val="30"/>
          <w:szCs w:val="30"/>
        </w:rPr>
        <w:t>hupingfeng@jsass.org.cn</w:t>
      </w:r>
      <w:r>
        <w:rPr>
          <w:rFonts w:hint="eastAsia"/>
          <w:sz w:val="30"/>
          <w:szCs w:val="30"/>
        </w:rPr>
        <w:t>。</w:t>
      </w:r>
    </w:p>
    <w:p>
      <w:pPr>
        <w:spacing w:line="560" w:lineRule="exact"/>
        <w:ind w:firstLine="567" w:firstLineChars="189"/>
        <w:rPr>
          <w:sz w:val="30"/>
          <w:szCs w:val="30"/>
        </w:rPr>
      </w:pPr>
      <w:r>
        <w:rPr>
          <w:rFonts w:hint="eastAsia"/>
          <w:sz w:val="30"/>
          <w:szCs w:val="30"/>
        </w:rPr>
        <w:t>3、我们将从推荐人选中遴选组成专业（学科）组成员库、评审委员库或主任委员库，报省职称主管部门审批。凡正式确定为专家库的人选，我们将予以函告。</w:t>
      </w:r>
    </w:p>
    <w:p>
      <w:pPr>
        <w:spacing w:line="560" w:lineRule="exact"/>
        <w:rPr>
          <w:sz w:val="30"/>
          <w:szCs w:val="30"/>
        </w:rPr>
      </w:pPr>
      <w:r>
        <w:rPr>
          <w:rFonts w:hint="eastAsia"/>
          <w:sz w:val="30"/>
          <w:szCs w:val="30"/>
        </w:rPr>
        <w:t>联系人：胡平</w:t>
      </w:r>
      <w:r>
        <w:rPr>
          <w:sz w:val="30"/>
          <w:szCs w:val="30"/>
        </w:rPr>
        <w:t>峰</w:t>
      </w:r>
      <w:r>
        <w:rPr>
          <w:rFonts w:hint="eastAsia"/>
          <w:sz w:val="30"/>
          <w:szCs w:val="30"/>
        </w:rPr>
        <w:t xml:space="preserve"> </w:t>
      </w:r>
      <w:r>
        <w:rPr>
          <w:sz w:val="30"/>
          <w:szCs w:val="30"/>
        </w:rPr>
        <w:t xml:space="preserve"> </w:t>
      </w:r>
      <w:r>
        <w:rPr>
          <w:rFonts w:hint="eastAsia"/>
          <w:sz w:val="30"/>
          <w:szCs w:val="30"/>
        </w:rPr>
        <w:t>联系电话：025-8</w:t>
      </w:r>
      <w:r>
        <w:rPr>
          <w:sz w:val="30"/>
          <w:szCs w:val="30"/>
        </w:rPr>
        <w:t>5699855/15950576857</w:t>
      </w:r>
    </w:p>
    <w:p>
      <w:pPr>
        <w:jc w:val="right"/>
        <w:rPr>
          <w:sz w:val="30"/>
          <w:szCs w:val="30"/>
        </w:rPr>
      </w:pPr>
    </w:p>
    <w:p>
      <w:pPr>
        <w:jc w:val="right"/>
        <w:rPr>
          <w:sz w:val="30"/>
          <w:szCs w:val="30"/>
        </w:rPr>
      </w:pPr>
      <w:r>
        <w:rPr>
          <w:rFonts w:hint="eastAsia"/>
          <w:sz w:val="30"/>
          <w:szCs w:val="30"/>
        </w:rPr>
        <w:t>江苏省社会</w:t>
      </w:r>
      <w:r>
        <w:rPr>
          <w:sz w:val="30"/>
          <w:szCs w:val="30"/>
        </w:rPr>
        <w:t>科学院</w:t>
      </w:r>
      <w:r>
        <w:rPr>
          <w:rFonts w:hint="eastAsia"/>
          <w:sz w:val="30"/>
          <w:szCs w:val="30"/>
        </w:rPr>
        <w:t>人事处</w:t>
      </w:r>
    </w:p>
    <w:p>
      <w:pPr>
        <w:ind w:firstLine="5850" w:firstLineChars="1950"/>
        <w:rPr>
          <w:sz w:val="30"/>
          <w:szCs w:val="30"/>
        </w:rPr>
      </w:pPr>
      <w:r>
        <w:rPr>
          <w:sz w:val="30"/>
          <w:szCs w:val="30"/>
        </w:rPr>
        <w:t>2018年3月14日</w:t>
      </w:r>
    </w:p>
    <w:p>
      <w:pPr>
        <w:ind w:firstLine="5850" w:firstLineChars="1950"/>
        <w:rPr>
          <w:sz w:val="30"/>
          <w:szCs w:val="30"/>
        </w:rPr>
      </w:pPr>
    </w:p>
    <w:p>
      <w:pPr>
        <w:ind w:firstLine="5850" w:firstLineChars="1950"/>
        <w:rPr>
          <w:sz w:val="30"/>
          <w:szCs w:val="30"/>
        </w:rPr>
      </w:pPr>
    </w:p>
    <w:p>
      <w:pPr>
        <w:ind w:firstLine="5850" w:firstLineChars="1950"/>
        <w:rPr>
          <w:sz w:val="30"/>
          <w:szCs w:val="30"/>
        </w:rPr>
      </w:pPr>
    </w:p>
    <w:p>
      <w:pPr>
        <w:spacing w:line="320" w:lineRule="exact"/>
        <w:jc w:val="center"/>
        <w:rPr>
          <w:rFonts w:ascii="方正大标宋简体" w:eastAsia="方正大标宋简体"/>
          <w:sz w:val="32"/>
          <w:szCs w:val="32"/>
        </w:rPr>
      </w:pPr>
      <w:r>
        <w:rPr>
          <w:rFonts w:hint="eastAsia" w:ascii="方正大标宋简体" w:eastAsia="方正大标宋简体"/>
          <w:sz w:val="32"/>
          <w:szCs w:val="32"/>
        </w:rPr>
        <w:t>江苏省社会科学研究人员高级专业技术资格评审委员会</w:t>
      </w:r>
    </w:p>
    <w:p>
      <w:pPr>
        <w:spacing w:line="320" w:lineRule="exact"/>
        <w:jc w:val="center"/>
        <w:rPr>
          <w:rFonts w:ascii="方正大标宋简体" w:eastAsia="方正大标宋简体"/>
          <w:sz w:val="32"/>
          <w:szCs w:val="32"/>
        </w:rPr>
      </w:pPr>
      <w:r>
        <w:rPr>
          <w:rFonts w:hint="eastAsia" w:ascii="方正大标宋简体" w:eastAsia="方正大标宋简体"/>
          <w:sz w:val="32"/>
          <w:szCs w:val="32"/>
        </w:rPr>
        <w:t>专家库人选推荐</w:t>
      </w:r>
      <w:r>
        <w:rPr>
          <w:rFonts w:ascii="方正大标宋简体" w:eastAsia="方正大标宋简体"/>
          <w:sz w:val="32"/>
          <w:szCs w:val="32"/>
        </w:rPr>
        <w:t>建议</w:t>
      </w:r>
      <w:r>
        <w:rPr>
          <w:rFonts w:hint="eastAsia" w:ascii="方正大标宋简体" w:eastAsia="方正大标宋简体"/>
          <w:sz w:val="32"/>
          <w:szCs w:val="32"/>
        </w:rPr>
        <w:t>（东南</w:t>
      </w:r>
      <w:r>
        <w:rPr>
          <w:rFonts w:ascii="方正大标宋简体" w:eastAsia="方正大标宋简体"/>
          <w:sz w:val="32"/>
          <w:szCs w:val="32"/>
        </w:rPr>
        <w:t>大学</w:t>
      </w:r>
      <w:r>
        <w:rPr>
          <w:rFonts w:hint="eastAsia" w:ascii="方正大标宋简体" w:eastAsia="方正大标宋简体"/>
          <w:sz w:val="32"/>
          <w:szCs w:val="32"/>
        </w:rPr>
        <w:t>）</w:t>
      </w:r>
    </w:p>
    <w:p>
      <w:pPr>
        <w:spacing w:line="320" w:lineRule="exact"/>
        <w:jc w:val="center"/>
        <w:rPr>
          <w:rFonts w:ascii="方正大标宋简体" w:eastAsia="方正大标宋简体"/>
          <w:sz w:val="32"/>
          <w:szCs w:val="32"/>
        </w:rPr>
      </w:pPr>
    </w:p>
    <w:tbl>
      <w:tblPr>
        <w:tblStyle w:val="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2266"/>
        <w:gridCol w:w="283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2" w:type="dxa"/>
            <w:vAlign w:val="center"/>
          </w:tcPr>
          <w:p>
            <w:pPr>
              <w:spacing w:line="360" w:lineRule="exact"/>
              <w:jc w:val="center"/>
              <w:rPr>
                <w:rFonts w:asciiTheme="minorEastAsia" w:hAnsiTheme="minorEastAsia"/>
                <w:sz w:val="28"/>
                <w:szCs w:val="28"/>
              </w:rPr>
            </w:pPr>
            <w:r>
              <w:rPr>
                <w:rFonts w:asciiTheme="minorEastAsia" w:hAnsiTheme="minorEastAsia"/>
                <w:sz w:val="28"/>
                <w:szCs w:val="28"/>
              </w:rPr>
              <w:t>学科</w:t>
            </w:r>
            <w:r>
              <w:rPr>
                <w:rFonts w:hint="eastAsia" w:asciiTheme="minorEastAsia" w:hAnsiTheme="minorEastAsia"/>
                <w:sz w:val="28"/>
                <w:szCs w:val="28"/>
              </w:rPr>
              <w:t>门类</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一级学科</w:t>
            </w:r>
          </w:p>
        </w:tc>
        <w:tc>
          <w:tcPr>
            <w:tcW w:w="2833" w:type="dxa"/>
            <w:vAlign w:val="center"/>
          </w:tcPr>
          <w:p>
            <w:pPr>
              <w:spacing w:line="360" w:lineRule="exact"/>
              <w:ind w:firstLine="25" w:firstLineChars="9"/>
              <w:jc w:val="center"/>
              <w:rPr>
                <w:rFonts w:asciiTheme="minorEastAsia" w:hAnsiTheme="minorEastAsia"/>
                <w:sz w:val="28"/>
                <w:szCs w:val="28"/>
              </w:rPr>
            </w:pPr>
            <w:r>
              <w:rPr>
                <w:rFonts w:hint="eastAsia" w:asciiTheme="minorEastAsia" w:hAnsiTheme="minorEastAsia"/>
                <w:sz w:val="28"/>
                <w:szCs w:val="28"/>
              </w:rPr>
              <w:t>现有</w:t>
            </w:r>
            <w:r>
              <w:rPr>
                <w:rFonts w:asciiTheme="minorEastAsia" w:hAnsiTheme="minorEastAsia"/>
                <w:sz w:val="28"/>
                <w:szCs w:val="28"/>
              </w:rPr>
              <w:t>专家</w:t>
            </w:r>
          </w:p>
          <w:p>
            <w:pPr>
              <w:spacing w:line="360" w:lineRule="exact"/>
              <w:ind w:firstLine="25" w:firstLineChars="9"/>
              <w:jc w:val="center"/>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下划线</w:t>
            </w:r>
            <w:r>
              <w:rPr>
                <w:rFonts w:asciiTheme="minorEastAsia" w:hAnsiTheme="minorEastAsia"/>
                <w:sz w:val="28"/>
                <w:szCs w:val="28"/>
              </w:rPr>
              <w:t>为超年龄）</w:t>
            </w: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建议</w:t>
            </w:r>
            <w:r>
              <w:rPr>
                <w:rFonts w:asciiTheme="minorEastAsia" w:hAnsiTheme="minorEastAsia"/>
                <w:sz w:val="28"/>
                <w:szCs w:val="28"/>
              </w:rPr>
              <w:t>推荐专家人数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哲学</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哲学</w:t>
            </w:r>
          </w:p>
        </w:tc>
        <w:tc>
          <w:tcPr>
            <w:tcW w:w="2833" w:type="dxa"/>
            <w:vAlign w:val="center"/>
          </w:tcPr>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rPr>
              <w:t>董  群  马  雷</w:t>
            </w:r>
          </w:p>
          <w:p>
            <w:pPr>
              <w:spacing w:line="360" w:lineRule="exact"/>
              <w:ind w:firstLine="316" w:firstLineChars="113"/>
              <w:jc w:val="left"/>
              <w:rPr>
                <w:rFonts w:asciiTheme="minorEastAsia" w:hAnsiTheme="minorEastAsia"/>
                <w:sz w:val="28"/>
                <w:szCs w:val="28"/>
                <w:u w:val="single"/>
              </w:rPr>
            </w:pPr>
            <w:r>
              <w:rPr>
                <w:rFonts w:hint="eastAsia" w:asciiTheme="minorEastAsia" w:hAnsiTheme="minorEastAsia"/>
                <w:sz w:val="28"/>
                <w:szCs w:val="28"/>
              </w:rPr>
              <w:t>王  珏  田海平</w:t>
            </w:r>
          </w:p>
        </w:tc>
        <w:tc>
          <w:tcPr>
            <w:tcW w:w="1785" w:type="dxa"/>
            <w:vAlign w:val="center"/>
          </w:tcPr>
          <w:p>
            <w:pPr>
              <w:spacing w:line="360" w:lineRule="exact"/>
              <w:jc w:val="center"/>
              <w:rPr>
                <w:rFonts w:asciiTheme="minorEastAsia" w:hAnsiTheme="minorEastAsia"/>
                <w:sz w:val="28"/>
                <w:szCs w:val="28"/>
              </w:rPr>
            </w:pPr>
            <w:r>
              <w:rPr>
                <w:rFonts w:asciiTheme="minorEastAsia" w:hAnsi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412" w:type="dxa"/>
            <w:vMerge w:val="restart"/>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经济学</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理论经济学</w:t>
            </w:r>
          </w:p>
        </w:tc>
        <w:tc>
          <w:tcPr>
            <w:tcW w:w="2833" w:type="dxa"/>
            <w:vMerge w:val="restart"/>
            <w:vAlign w:val="center"/>
          </w:tcPr>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u w:val="single"/>
              </w:rPr>
              <w:t>徐康宁</w:t>
            </w:r>
            <w:r>
              <w:rPr>
                <w:rFonts w:hint="eastAsia" w:asciiTheme="minorEastAsia" w:hAnsiTheme="minorEastAsia"/>
                <w:sz w:val="28"/>
                <w:szCs w:val="28"/>
              </w:rPr>
              <w:t xml:space="preserve">  </w:t>
            </w:r>
            <w:r>
              <w:rPr>
                <w:rFonts w:hint="eastAsia" w:asciiTheme="minorEastAsia" w:hAnsiTheme="minorEastAsia"/>
                <w:sz w:val="28"/>
                <w:szCs w:val="28"/>
                <w:u w:val="single"/>
              </w:rPr>
              <w:t>仇向洋</w:t>
            </w:r>
          </w:p>
        </w:tc>
        <w:tc>
          <w:tcPr>
            <w:tcW w:w="1785" w:type="dxa"/>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应用经济学</w:t>
            </w:r>
          </w:p>
        </w:tc>
        <w:tc>
          <w:tcPr>
            <w:tcW w:w="2833" w:type="dxa"/>
            <w:vMerge w:val="continue"/>
            <w:vAlign w:val="center"/>
          </w:tcPr>
          <w:p>
            <w:pPr>
              <w:spacing w:line="360" w:lineRule="exact"/>
              <w:ind w:firstLine="316" w:firstLineChars="113"/>
              <w:jc w:val="left"/>
              <w:rPr>
                <w:rFonts w:asciiTheme="minorEastAsia" w:hAnsiTheme="minorEastAsia"/>
                <w:sz w:val="28"/>
                <w:szCs w:val="28"/>
                <w:u w:val="single"/>
              </w:rPr>
            </w:pP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2" w:type="dxa"/>
            <w:vMerge w:val="restart"/>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法学</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法学</w:t>
            </w:r>
          </w:p>
        </w:tc>
        <w:tc>
          <w:tcPr>
            <w:tcW w:w="2833" w:type="dxa"/>
            <w:vAlign w:val="center"/>
          </w:tcPr>
          <w:p>
            <w:pPr>
              <w:spacing w:line="360" w:lineRule="exact"/>
              <w:ind w:firstLine="316" w:firstLineChars="113"/>
              <w:jc w:val="left"/>
              <w:rPr>
                <w:rFonts w:asciiTheme="minorEastAsia" w:hAnsiTheme="minorEastAsia"/>
                <w:sz w:val="28"/>
                <w:szCs w:val="28"/>
                <w:u w:val="single"/>
              </w:rPr>
            </w:pPr>
            <w:r>
              <w:rPr>
                <w:rFonts w:hint="eastAsia" w:asciiTheme="minorEastAsia" w:hAnsiTheme="minorEastAsia"/>
                <w:sz w:val="28"/>
                <w:szCs w:val="28"/>
                <w:u w:val="single"/>
              </w:rPr>
              <w:t>汪进元</w:t>
            </w:r>
            <w:r>
              <w:rPr>
                <w:rFonts w:hint="eastAsia" w:asciiTheme="minorEastAsia" w:hAnsiTheme="minorEastAsia"/>
                <w:sz w:val="28"/>
                <w:szCs w:val="28"/>
              </w:rPr>
              <w:t xml:space="preserve">  </w:t>
            </w:r>
            <w:r>
              <w:rPr>
                <w:rFonts w:hint="eastAsia" w:asciiTheme="minorEastAsia" w:hAnsiTheme="minorEastAsia"/>
                <w:sz w:val="28"/>
                <w:szCs w:val="28"/>
                <w:u w:val="single"/>
              </w:rPr>
              <w:t>孟鸿志</w:t>
            </w:r>
          </w:p>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rPr>
              <w:t>龚向和  刘艳红</w:t>
            </w:r>
          </w:p>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rPr>
              <w:t>周佑勇</w:t>
            </w:r>
          </w:p>
        </w:tc>
        <w:tc>
          <w:tcPr>
            <w:tcW w:w="1785" w:type="dxa"/>
            <w:vAlign w:val="center"/>
          </w:tcPr>
          <w:p>
            <w:pPr>
              <w:spacing w:line="360" w:lineRule="exact"/>
              <w:jc w:val="center"/>
              <w:rPr>
                <w:rFonts w:asciiTheme="minorEastAsia" w:hAnsiTheme="minorEastAsia"/>
                <w:sz w:val="28"/>
                <w:szCs w:val="28"/>
              </w:rPr>
            </w:pPr>
            <w:r>
              <w:rPr>
                <w:rFonts w:asciiTheme="minorEastAsia" w:hAnsi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政治</w:t>
            </w:r>
            <w:r>
              <w:rPr>
                <w:rFonts w:asciiTheme="minorEastAsia" w:hAnsiTheme="minorEastAsia"/>
                <w:sz w:val="28"/>
                <w:szCs w:val="28"/>
              </w:rPr>
              <w:t>学</w:t>
            </w:r>
          </w:p>
        </w:tc>
        <w:tc>
          <w:tcPr>
            <w:tcW w:w="2833" w:type="dxa"/>
            <w:vAlign w:val="center"/>
          </w:tcPr>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rPr>
              <w:t>袁久红</w:t>
            </w: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社会学</w:t>
            </w:r>
          </w:p>
        </w:tc>
        <w:tc>
          <w:tcPr>
            <w:tcW w:w="2833" w:type="dxa"/>
            <w:vAlign w:val="center"/>
          </w:tcPr>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u w:val="single"/>
              </w:rPr>
              <w:t>许苏明</w:t>
            </w:r>
          </w:p>
        </w:tc>
        <w:tc>
          <w:tcPr>
            <w:tcW w:w="1785" w:type="dxa"/>
            <w:vAlign w:val="center"/>
          </w:tcPr>
          <w:p>
            <w:pPr>
              <w:spacing w:line="360" w:lineRule="exact"/>
              <w:jc w:val="center"/>
              <w:rPr>
                <w:rFonts w:asciiTheme="minorEastAsia" w:hAnsiTheme="minorEastAsia"/>
                <w:sz w:val="28"/>
                <w:szCs w:val="28"/>
              </w:rPr>
            </w:pPr>
            <w:r>
              <w:rPr>
                <w:rFonts w:asciiTheme="minorEastAsia" w:hAnsiTheme="minor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马克思</w:t>
            </w:r>
            <w:r>
              <w:rPr>
                <w:rFonts w:asciiTheme="minorEastAsia" w:hAnsiTheme="minorEastAsia"/>
                <w:sz w:val="28"/>
                <w:szCs w:val="28"/>
              </w:rPr>
              <w:t>主义理论</w:t>
            </w:r>
          </w:p>
        </w:tc>
        <w:tc>
          <w:tcPr>
            <w:tcW w:w="2833" w:type="dxa"/>
            <w:vAlign w:val="center"/>
          </w:tcPr>
          <w:p>
            <w:pPr>
              <w:spacing w:line="360" w:lineRule="exact"/>
              <w:ind w:firstLine="316" w:firstLineChars="113"/>
              <w:jc w:val="left"/>
              <w:rPr>
                <w:rFonts w:asciiTheme="minorEastAsia" w:hAnsiTheme="minorEastAsia"/>
                <w:sz w:val="28"/>
                <w:szCs w:val="28"/>
                <w:u w:val="single"/>
              </w:rPr>
            </w:pP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12" w:type="dxa"/>
            <w:vMerge w:val="restart"/>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教育学</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教育学</w:t>
            </w:r>
          </w:p>
        </w:tc>
        <w:tc>
          <w:tcPr>
            <w:tcW w:w="2833" w:type="dxa"/>
            <w:vAlign w:val="center"/>
          </w:tcPr>
          <w:p>
            <w:pPr>
              <w:spacing w:line="360" w:lineRule="exact"/>
              <w:ind w:firstLine="316" w:firstLineChars="113"/>
              <w:jc w:val="left"/>
              <w:rPr>
                <w:rFonts w:asciiTheme="minorEastAsia" w:hAnsiTheme="minorEastAsia"/>
                <w:sz w:val="28"/>
                <w:szCs w:val="28"/>
                <w:u w:val="single"/>
              </w:rPr>
            </w:pPr>
          </w:p>
        </w:tc>
        <w:tc>
          <w:tcPr>
            <w:tcW w:w="1785" w:type="dxa"/>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心理学</w:t>
            </w:r>
          </w:p>
        </w:tc>
        <w:tc>
          <w:tcPr>
            <w:tcW w:w="2833" w:type="dxa"/>
            <w:vAlign w:val="center"/>
          </w:tcPr>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rPr>
              <w:t>马向真</w:t>
            </w:r>
          </w:p>
        </w:tc>
        <w:tc>
          <w:tcPr>
            <w:tcW w:w="1785" w:type="dxa"/>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412" w:type="dxa"/>
            <w:vMerge w:val="restart"/>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文学</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中国</w:t>
            </w:r>
            <w:r>
              <w:rPr>
                <w:rFonts w:asciiTheme="minorEastAsia" w:hAnsiTheme="minorEastAsia"/>
                <w:sz w:val="28"/>
                <w:szCs w:val="28"/>
              </w:rPr>
              <w:t>语言文学</w:t>
            </w:r>
          </w:p>
        </w:tc>
        <w:tc>
          <w:tcPr>
            <w:tcW w:w="2833" w:type="dxa"/>
            <w:vAlign w:val="center"/>
          </w:tcPr>
          <w:p>
            <w:pPr>
              <w:spacing w:line="360" w:lineRule="exact"/>
              <w:ind w:firstLine="316" w:firstLineChars="113"/>
              <w:jc w:val="left"/>
              <w:rPr>
                <w:rFonts w:asciiTheme="minorEastAsia" w:hAnsiTheme="minorEastAsia"/>
                <w:sz w:val="28"/>
                <w:szCs w:val="28"/>
                <w:u w:val="single"/>
              </w:rPr>
            </w:pPr>
            <w:r>
              <w:rPr>
                <w:rFonts w:hint="eastAsia" w:asciiTheme="minorEastAsia" w:hAnsiTheme="minorEastAsia"/>
                <w:sz w:val="28"/>
                <w:szCs w:val="28"/>
                <w:u w:val="single"/>
              </w:rPr>
              <w:t>徐子方</w:t>
            </w:r>
            <w:r>
              <w:rPr>
                <w:rFonts w:hint="eastAsia" w:asciiTheme="minorEastAsia" w:hAnsiTheme="minorEastAsia"/>
                <w:sz w:val="28"/>
                <w:szCs w:val="28"/>
              </w:rPr>
              <w:t xml:space="preserve">  </w:t>
            </w:r>
            <w:r>
              <w:rPr>
                <w:rFonts w:hint="eastAsia" w:asciiTheme="minorEastAsia" w:hAnsiTheme="minorEastAsia"/>
                <w:sz w:val="28"/>
                <w:szCs w:val="28"/>
                <w:u w:val="single"/>
              </w:rPr>
              <w:t>乔光辉</w:t>
            </w: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外国</w:t>
            </w:r>
            <w:r>
              <w:rPr>
                <w:rFonts w:asciiTheme="minorEastAsia" w:hAnsiTheme="minorEastAsia"/>
                <w:sz w:val="28"/>
                <w:szCs w:val="28"/>
              </w:rPr>
              <w:t>语言文学</w:t>
            </w:r>
          </w:p>
        </w:tc>
        <w:tc>
          <w:tcPr>
            <w:tcW w:w="2833" w:type="dxa"/>
            <w:vAlign w:val="center"/>
          </w:tcPr>
          <w:p>
            <w:pPr>
              <w:spacing w:line="360" w:lineRule="exact"/>
              <w:ind w:firstLine="316" w:firstLineChars="113"/>
              <w:jc w:val="left"/>
              <w:rPr>
                <w:rFonts w:asciiTheme="minorEastAsia" w:hAnsiTheme="minorEastAsia"/>
                <w:sz w:val="28"/>
                <w:szCs w:val="28"/>
              </w:rPr>
            </w:pPr>
          </w:p>
        </w:tc>
        <w:tc>
          <w:tcPr>
            <w:tcW w:w="1785" w:type="dxa"/>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新闻</w:t>
            </w:r>
            <w:r>
              <w:rPr>
                <w:rFonts w:asciiTheme="minorEastAsia" w:hAnsiTheme="minorEastAsia"/>
                <w:sz w:val="28"/>
                <w:szCs w:val="28"/>
              </w:rPr>
              <w:t>传播学</w:t>
            </w:r>
          </w:p>
        </w:tc>
        <w:tc>
          <w:tcPr>
            <w:tcW w:w="2833" w:type="dxa"/>
            <w:vAlign w:val="center"/>
          </w:tcPr>
          <w:p>
            <w:pPr>
              <w:spacing w:line="360" w:lineRule="exact"/>
              <w:ind w:firstLine="316" w:firstLineChars="113"/>
              <w:jc w:val="left"/>
              <w:rPr>
                <w:rFonts w:asciiTheme="minorEastAsia" w:hAnsiTheme="minorEastAsia"/>
                <w:sz w:val="28"/>
                <w:szCs w:val="28"/>
              </w:rPr>
            </w:pPr>
          </w:p>
        </w:tc>
        <w:tc>
          <w:tcPr>
            <w:tcW w:w="1785" w:type="dxa"/>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412" w:type="dxa"/>
            <w:vMerge w:val="restart"/>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历史学</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中国史</w:t>
            </w:r>
          </w:p>
        </w:tc>
        <w:tc>
          <w:tcPr>
            <w:tcW w:w="2833" w:type="dxa"/>
            <w:vMerge w:val="restart"/>
            <w:vAlign w:val="center"/>
          </w:tcPr>
          <w:p>
            <w:pPr>
              <w:spacing w:line="360" w:lineRule="exact"/>
              <w:ind w:firstLine="316" w:firstLineChars="113"/>
              <w:jc w:val="left"/>
              <w:rPr>
                <w:rFonts w:asciiTheme="minorEastAsia" w:hAnsiTheme="minorEastAsia"/>
                <w:sz w:val="28"/>
                <w:szCs w:val="28"/>
              </w:rPr>
            </w:pP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asciiTheme="minorEastAsia" w:hAnsiTheme="minorEastAsia"/>
                <w:sz w:val="28"/>
                <w:szCs w:val="28"/>
              </w:rPr>
              <w:t>世界史</w:t>
            </w:r>
          </w:p>
        </w:tc>
        <w:tc>
          <w:tcPr>
            <w:tcW w:w="2833" w:type="dxa"/>
            <w:vMerge w:val="continue"/>
            <w:vAlign w:val="center"/>
          </w:tcPr>
          <w:p>
            <w:pPr>
              <w:spacing w:line="360" w:lineRule="exact"/>
              <w:ind w:firstLine="316" w:firstLineChars="113"/>
              <w:jc w:val="left"/>
              <w:rPr>
                <w:rFonts w:asciiTheme="minorEastAsia" w:hAnsiTheme="minorEastAsia"/>
                <w:sz w:val="28"/>
                <w:szCs w:val="28"/>
                <w:u w:val="single"/>
              </w:rPr>
            </w:pPr>
          </w:p>
        </w:tc>
        <w:tc>
          <w:tcPr>
            <w:tcW w:w="1785" w:type="dxa"/>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12" w:type="dxa"/>
            <w:vMerge w:val="restart"/>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管理学</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工商</w:t>
            </w:r>
            <w:r>
              <w:rPr>
                <w:rFonts w:asciiTheme="minorEastAsia" w:hAnsiTheme="minorEastAsia"/>
                <w:sz w:val="28"/>
                <w:szCs w:val="28"/>
              </w:rPr>
              <w:t>管理</w:t>
            </w:r>
          </w:p>
        </w:tc>
        <w:tc>
          <w:tcPr>
            <w:tcW w:w="2833" w:type="dxa"/>
            <w:vMerge w:val="restart"/>
            <w:vAlign w:val="center"/>
          </w:tcPr>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rPr>
              <w:t>李  东  王文平</w:t>
            </w: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公共管理</w:t>
            </w:r>
          </w:p>
        </w:tc>
        <w:tc>
          <w:tcPr>
            <w:tcW w:w="2833" w:type="dxa"/>
            <w:vMerge w:val="continue"/>
            <w:vAlign w:val="center"/>
          </w:tcPr>
          <w:p>
            <w:pPr>
              <w:spacing w:line="360" w:lineRule="exact"/>
              <w:ind w:firstLine="316" w:firstLineChars="113"/>
              <w:jc w:val="left"/>
              <w:rPr>
                <w:rFonts w:asciiTheme="minorEastAsia" w:hAnsiTheme="minorEastAsia"/>
                <w:sz w:val="28"/>
                <w:szCs w:val="28"/>
                <w:u w:val="single"/>
              </w:rPr>
            </w:pP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412" w:type="dxa"/>
            <w:vMerge w:val="continue"/>
            <w:vAlign w:val="center"/>
          </w:tcPr>
          <w:p>
            <w:pPr>
              <w:spacing w:line="360" w:lineRule="exact"/>
              <w:jc w:val="center"/>
              <w:rPr>
                <w:rFonts w:asciiTheme="minorEastAsia" w:hAnsiTheme="minorEastAsia"/>
                <w:sz w:val="28"/>
                <w:szCs w:val="28"/>
              </w:rPr>
            </w:pP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农林</w:t>
            </w:r>
            <w:r>
              <w:rPr>
                <w:rFonts w:asciiTheme="minorEastAsia" w:hAnsiTheme="minorEastAsia"/>
                <w:sz w:val="28"/>
                <w:szCs w:val="28"/>
              </w:rPr>
              <w:t>经济管理</w:t>
            </w:r>
          </w:p>
        </w:tc>
        <w:tc>
          <w:tcPr>
            <w:tcW w:w="2833" w:type="dxa"/>
            <w:vMerge w:val="continue"/>
            <w:vAlign w:val="center"/>
          </w:tcPr>
          <w:p>
            <w:pPr>
              <w:spacing w:line="360" w:lineRule="exact"/>
              <w:ind w:firstLine="316" w:firstLineChars="113"/>
              <w:jc w:val="left"/>
              <w:rPr>
                <w:rFonts w:asciiTheme="minorEastAsia" w:hAnsiTheme="minorEastAsia"/>
                <w:sz w:val="28"/>
                <w:szCs w:val="28"/>
                <w:u w:val="single"/>
              </w:rPr>
            </w:pPr>
          </w:p>
        </w:tc>
        <w:tc>
          <w:tcPr>
            <w:tcW w:w="1785" w:type="dxa"/>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412"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艺术学</w:t>
            </w:r>
          </w:p>
        </w:tc>
        <w:tc>
          <w:tcPr>
            <w:tcW w:w="2266"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艺术学</w:t>
            </w:r>
            <w:r>
              <w:rPr>
                <w:rFonts w:asciiTheme="minorEastAsia" w:hAnsiTheme="minorEastAsia"/>
                <w:sz w:val="28"/>
                <w:szCs w:val="28"/>
              </w:rPr>
              <w:t>理论</w:t>
            </w:r>
          </w:p>
        </w:tc>
        <w:tc>
          <w:tcPr>
            <w:tcW w:w="2833" w:type="dxa"/>
            <w:vAlign w:val="center"/>
          </w:tcPr>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u w:val="single"/>
              </w:rPr>
              <w:t>徐子方</w:t>
            </w:r>
            <w:r>
              <w:rPr>
                <w:rFonts w:hint="eastAsia" w:asciiTheme="minorEastAsia" w:hAnsiTheme="minorEastAsia"/>
                <w:sz w:val="28"/>
                <w:szCs w:val="28"/>
              </w:rPr>
              <w:t xml:space="preserve">  仲伟俊</w:t>
            </w:r>
          </w:p>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rPr>
              <w:t>谢建明</w:t>
            </w:r>
          </w:p>
        </w:tc>
        <w:tc>
          <w:tcPr>
            <w:tcW w:w="1785" w:type="dxa"/>
            <w:vAlign w:val="center"/>
          </w:tcPr>
          <w:p>
            <w:pPr>
              <w:spacing w:line="360" w:lineRule="exact"/>
              <w:jc w:val="center"/>
              <w:rPr>
                <w:rFonts w:asciiTheme="minorEastAsia" w:hAnsiTheme="minorEastAsia"/>
                <w:sz w:val="28"/>
                <w:szCs w:val="28"/>
              </w:rPr>
            </w:pPr>
            <w:r>
              <w:rPr>
                <w:rFonts w:asciiTheme="minorEastAsia" w:hAnsiTheme="minorEastAsi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511" w:type="dxa"/>
            <w:gridSpan w:val="3"/>
            <w:vAlign w:val="center"/>
          </w:tcPr>
          <w:p>
            <w:pPr>
              <w:spacing w:line="360" w:lineRule="exact"/>
              <w:ind w:firstLine="316" w:firstLineChars="113"/>
              <w:jc w:val="left"/>
              <w:rPr>
                <w:rFonts w:asciiTheme="minorEastAsia" w:hAnsiTheme="minorEastAsia"/>
                <w:sz w:val="28"/>
                <w:szCs w:val="28"/>
              </w:rPr>
            </w:pPr>
            <w:r>
              <w:rPr>
                <w:rFonts w:hint="eastAsia" w:asciiTheme="minorEastAsia" w:hAnsiTheme="minorEastAsia"/>
                <w:sz w:val="28"/>
                <w:szCs w:val="28"/>
              </w:rPr>
              <w:t>合计:</w:t>
            </w:r>
          </w:p>
        </w:tc>
        <w:tc>
          <w:tcPr>
            <w:tcW w:w="1785" w:type="dxa"/>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6</w:t>
            </w:r>
          </w:p>
        </w:tc>
      </w:tr>
    </w:tbl>
    <w:p>
      <w:pPr>
        <w:ind w:firstLine="480" w:firstLineChars="200"/>
        <w:rPr>
          <w:rFonts w:ascii="楷体" w:hAnsi="楷体" w:eastAsia="楷体"/>
          <w:sz w:val="24"/>
          <w:szCs w:val="30"/>
        </w:rPr>
      </w:pPr>
    </w:p>
    <w:p>
      <w:pPr>
        <w:rPr>
          <w:sz w:val="30"/>
          <w:szCs w:val="30"/>
        </w:rPr>
      </w:pPr>
      <w:r>
        <w:rPr>
          <w:rFonts w:hint="eastAsia" w:ascii="楷体" w:hAnsi="楷体" w:eastAsia="楷体"/>
          <w:sz w:val="24"/>
          <w:szCs w:val="30"/>
        </w:rPr>
        <w:t>注</w:t>
      </w:r>
      <w:r>
        <w:rPr>
          <w:rFonts w:ascii="楷体" w:hAnsi="楷体" w:eastAsia="楷体"/>
          <w:sz w:val="24"/>
          <w:szCs w:val="30"/>
        </w:rPr>
        <w:t>：可按建议</w:t>
      </w:r>
      <w:r>
        <w:rPr>
          <w:rFonts w:hint="eastAsia" w:ascii="楷体" w:hAnsi="楷体" w:eastAsia="楷体"/>
          <w:sz w:val="24"/>
          <w:szCs w:val="30"/>
        </w:rPr>
        <w:t>名单</w:t>
      </w:r>
      <w:r>
        <w:rPr>
          <w:rFonts w:ascii="楷体" w:hAnsi="楷体" w:eastAsia="楷体"/>
          <w:sz w:val="24"/>
          <w:szCs w:val="30"/>
        </w:rPr>
        <w:t>推荐，也欢迎根据自身</w:t>
      </w:r>
      <w:r>
        <w:rPr>
          <w:rFonts w:hint="eastAsia" w:ascii="楷体" w:hAnsi="楷体" w:eastAsia="楷体"/>
          <w:sz w:val="24"/>
          <w:szCs w:val="30"/>
        </w:rPr>
        <w:t>学科</w:t>
      </w:r>
      <w:r>
        <w:rPr>
          <w:rFonts w:ascii="楷体" w:hAnsi="楷体" w:eastAsia="楷体"/>
          <w:sz w:val="24"/>
          <w:szCs w:val="30"/>
        </w:rPr>
        <w:t>优势、专家分布</w:t>
      </w:r>
      <w:r>
        <w:rPr>
          <w:rFonts w:hint="eastAsia" w:ascii="楷体" w:hAnsi="楷体" w:eastAsia="楷体"/>
          <w:sz w:val="24"/>
          <w:szCs w:val="30"/>
        </w:rPr>
        <w:t>情况主动推荐</w:t>
      </w:r>
      <w:r>
        <w:rPr>
          <w:rFonts w:ascii="楷体" w:hAnsi="楷体" w:eastAsia="楷体"/>
          <w:sz w:val="24"/>
          <w:szCs w:val="30"/>
        </w:rPr>
        <w:t>。</w:t>
      </w:r>
    </w:p>
    <w:p>
      <w:pPr>
        <w:rPr>
          <w:sz w:val="30"/>
          <w:szCs w:val="30"/>
        </w:rPr>
      </w:pPr>
    </w:p>
    <w:p>
      <w:pPr>
        <w:widowControl/>
        <w:jc w:val="left"/>
        <w:rPr>
          <w:sz w:val="30"/>
          <w:szCs w:val="30"/>
        </w:rPr>
      </w:pPr>
      <w:r>
        <w:rPr>
          <w:sz w:val="30"/>
          <w:szCs w:val="30"/>
        </w:rPr>
        <w:br w:type="page"/>
      </w:r>
    </w:p>
    <w:p>
      <w:pPr>
        <w:ind w:firstLine="5850" w:firstLineChars="1950"/>
        <w:rPr>
          <w:sz w:val="30"/>
          <w:szCs w:val="30"/>
        </w:rPr>
        <w:sectPr>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宋体"/>
          <w:color w:val="000000"/>
          <w:szCs w:val="21"/>
        </w:rPr>
      </w:pPr>
      <w:r>
        <w:rPr>
          <w:rFonts w:hint="eastAsia" w:ascii="Times New Roman" w:hAnsi="Times New Roman" w:eastAsia="方正小标宋_GBK"/>
          <w:color w:val="000000"/>
          <w:sz w:val="44"/>
          <w:szCs w:val="44"/>
        </w:rPr>
        <w:t>江苏省社科系列高级专业技术资格评审委员会专家库人选推荐表</w:t>
      </w:r>
      <w:r>
        <w:rPr>
          <w:rFonts w:hint="eastAsia" w:ascii="Times New Roman" w:hAnsi="Times New Roman" w:eastAsia="宋体"/>
          <w:color w:val="000000"/>
          <w:szCs w:val="21"/>
        </w:rPr>
        <w:t xml:space="preserve">     </w:t>
      </w:r>
    </w:p>
    <w:p>
      <w:pPr>
        <w:spacing w:line="600" w:lineRule="exact"/>
        <w:jc w:val="left"/>
        <w:rPr>
          <w:rFonts w:ascii="Times New Roman" w:hAnsi="Times New Roman" w:eastAsia="宋体"/>
          <w:color w:val="000000"/>
          <w:szCs w:val="21"/>
        </w:rPr>
      </w:pPr>
      <w:r>
        <w:rPr>
          <w:rFonts w:ascii="Times New Roman" w:hAnsi="Times New Roman" w:eastAsia="宋体"/>
          <w:color w:val="000000"/>
          <w:szCs w:val="21"/>
        </w:rPr>
        <w:t>填报</w:t>
      </w:r>
      <w:r>
        <w:rPr>
          <w:rFonts w:hint="eastAsia" w:ascii="Times New Roman" w:hAnsi="Times New Roman" w:eastAsia="宋体"/>
          <w:color w:val="000000"/>
          <w:szCs w:val="21"/>
        </w:rPr>
        <w:t>单位（盖章）</w:t>
      </w:r>
      <w:r>
        <w:rPr>
          <w:rFonts w:ascii="Times New Roman" w:hAnsi="Times New Roman" w:eastAsia="宋体"/>
          <w:color w:val="000000"/>
          <w:szCs w:val="21"/>
        </w:rPr>
        <w:t>：</w:t>
      </w:r>
    </w:p>
    <w:tbl>
      <w:tblPr>
        <w:tblStyle w:val="6"/>
        <w:tblW w:w="13593"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44"/>
        <w:gridCol w:w="426"/>
        <w:gridCol w:w="918"/>
        <w:gridCol w:w="784"/>
        <w:gridCol w:w="1417"/>
        <w:gridCol w:w="1417"/>
        <w:gridCol w:w="1134"/>
        <w:gridCol w:w="1985"/>
        <w:gridCol w:w="436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23" w:hRule="atLeast"/>
          <w:tblHeader/>
          <w:jc w:val="center"/>
        </w:trPr>
        <w:tc>
          <w:tcPr>
            <w:tcW w:w="1144" w:type="dxa"/>
            <w:vAlign w:val="center"/>
          </w:tcPr>
          <w:p>
            <w:pPr>
              <w:spacing w:line="240" w:lineRule="exact"/>
              <w:jc w:val="center"/>
              <w:rPr>
                <w:rFonts w:ascii="Times New Roman" w:hAnsi="Times New Roman" w:eastAsia="宋体"/>
                <w:color w:val="000000"/>
                <w:szCs w:val="21"/>
              </w:rPr>
            </w:pPr>
            <w:r>
              <w:rPr>
                <w:rFonts w:ascii="Times New Roman" w:hAnsi="Times New Roman" w:eastAsia="宋体"/>
                <w:color w:val="000000"/>
                <w:szCs w:val="21"/>
              </w:rPr>
              <w:t>姓  名</w:t>
            </w:r>
          </w:p>
        </w:tc>
        <w:tc>
          <w:tcPr>
            <w:tcW w:w="426" w:type="dxa"/>
            <w:vAlign w:val="center"/>
          </w:tcPr>
          <w:p>
            <w:pPr>
              <w:spacing w:line="240" w:lineRule="exact"/>
              <w:jc w:val="center"/>
              <w:rPr>
                <w:rFonts w:ascii="Times New Roman" w:hAnsi="Times New Roman" w:eastAsia="宋体"/>
                <w:color w:val="000000"/>
                <w:szCs w:val="21"/>
              </w:rPr>
            </w:pPr>
            <w:r>
              <w:rPr>
                <w:rFonts w:ascii="Times New Roman" w:hAnsi="Times New Roman" w:eastAsia="宋体"/>
                <w:color w:val="000000"/>
                <w:szCs w:val="21"/>
              </w:rPr>
              <w:t>性</w:t>
            </w:r>
          </w:p>
          <w:p>
            <w:pPr>
              <w:spacing w:line="240" w:lineRule="exact"/>
              <w:jc w:val="center"/>
              <w:rPr>
                <w:rFonts w:ascii="Times New Roman" w:hAnsi="Times New Roman" w:eastAsia="宋体"/>
                <w:color w:val="000000"/>
                <w:szCs w:val="21"/>
              </w:rPr>
            </w:pPr>
            <w:r>
              <w:rPr>
                <w:rFonts w:ascii="Times New Roman" w:hAnsi="Times New Roman" w:eastAsia="宋体"/>
                <w:color w:val="000000"/>
                <w:szCs w:val="21"/>
              </w:rPr>
              <w:t>别</w:t>
            </w:r>
          </w:p>
        </w:tc>
        <w:tc>
          <w:tcPr>
            <w:tcW w:w="918" w:type="dxa"/>
            <w:vAlign w:val="center"/>
          </w:tcPr>
          <w:p>
            <w:pPr>
              <w:spacing w:line="240" w:lineRule="exact"/>
              <w:jc w:val="center"/>
              <w:rPr>
                <w:rFonts w:ascii="Times New Roman" w:hAnsi="Times New Roman" w:eastAsia="宋体"/>
                <w:color w:val="000000"/>
                <w:szCs w:val="21"/>
              </w:rPr>
            </w:pPr>
            <w:r>
              <w:rPr>
                <w:rFonts w:ascii="Times New Roman" w:hAnsi="Times New Roman" w:eastAsia="宋体"/>
                <w:color w:val="000000"/>
                <w:szCs w:val="21"/>
              </w:rPr>
              <w:t>出 生</w:t>
            </w:r>
          </w:p>
          <w:p>
            <w:pPr>
              <w:spacing w:line="240" w:lineRule="exact"/>
              <w:jc w:val="center"/>
              <w:rPr>
                <w:rFonts w:ascii="Times New Roman" w:hAnsi="Times New Roman" w:eastAsia="宋体"/>
                <w:color w:val="000000"/>
                <w:szCs w:val="21"/>
              </w:rPr>
            </w:pPr>
            <w:r>
              <w:rPr>
                <w:rFonts w:ascii="Times New Roman" w:hAnsi="Times New Roman" w:eastAsia="宋体"/>
                <w:color w:val="000000"/>
                <w:szCs w:val="21"/>
              </w:rPr>
              <w:t>年 月</w:t>
            </w:r>
          </w:p>
        </w:tc>
        <w:tc>
          <w:tcPr>
            <w:tcW w:w="784"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最高</w:t>
            </w:r>
            <w:r>
              <w:rPr>
                <w:rFonts w:ascii="Times New Roman" w:hAnsi="Times New Roman" w:eastAsia="宋体"/>
                <w:color w:val="000000"/>
                <w:szCs w:val="21"/>
              </w:rPr>
              <w:t>学历</w:t>
            </w:r>
          </w:p>
        </w:tc>
        <w:tc>
          <w:tcPr>
            <w:tcW w:w="1417"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毕业学校</w:t>
            </w:r>
            <w:r>
              <w:rPr>
                <w:rFonts w:ascii="Times New Roman" w:hAnsi="Times New Roman" w:eastAsia="宋体"/>
                <w:color w:val="000000"/>
                <w:szCs w:val="21"/>
              </w:rPr>
              <w:t>及专业</w:t>
            </w:r>
          </w:p>
        </w:tc>
        <w:tc>
          <w:tcPr>
            <w:tcW w:w="1417" w:type="dxa"/>
            <w:vAlign w:val="center"/>
          </w:tcPr>
          <w:p>
            <w:pPr>
              <w:spacing w:line="240" w:lineRule="exact"/>
              <w:jc w:val="center"/>
              <w:rPr>
                <w:rFonts w:ascii="Times New Roman" w:hAnsi="Times New Roman" w:eastAsia="宋体"/>
                <w:color w:val="000000"/>
                <w:szCs w:val="21"/>
              </w:rPr>
            </w:pPr>
            <w:r>
              <w:rPr>
                <w:rFonts w:ascii="Times New Roman" w:hAnsi="Times New Roman" w:eastAsia="宋体"/>
                <w:color w:val="000000"/>
                <w:szCs w:val="21"/>
              </w:rPr>
              <w:t>现从事专业</w:t>
            </w:r>
          </w:p>
        </w:tc>
        <w:tc>
          <w:tcPr>
            <w:tcW w:w="1134" w:type="dxa"/>
            <w:vAlign w:val="center"/>
          </w:tcPr>
          <w:p>
            <w:pPr>
              <w:spacing w:line="240" w:lineRule="exact"/>
              <w:jc w:val="center"/>
              <w:rPr>
                <w:rFonts w:ascii="Times New Roman" w:hAnsi="Times New Roman" w:eastAsia="宋体"/>
                <w:color w:val="000000"/>
                <w:szCs w:val="21"/>
              </w:rPr>
            </w:pPr>
            <w:r>
              <w:rPr>
                <w:rFonts w:ascii="Times New Roman" w:hAnsi="Times New Roman" w:eastAsia="宋体"/>
                <w:color w:val="000000"/>
                <w:szCs w:val="21"/>
              </w:rPr>
              <w:t>现职称</w:t>
            </w:r>
            <w:r>
              <w:rPr>
                <w:rFonts w:hint="eastAsia" w:ascii="Times New Roman" w:hAnsi="Times New Roman" w:eastAsia="宋体"/>
                <w:color w:val="000000"/>
                <w:szCs w:val="21"/>
              </w:rPr>
              <w:t>及</w:t>
            </w:r>
            <w:r>
              <w:rPr>
                <w:rFonts w:ascii="Times New Roman" w:hAnsi="Times New Roman" w:eastAsia="宋体"/>
                <w:color w:val="000000"/>
                <w:szCs w:val="21"/>
              </w:rPr>
              <w:t>取得</w:t>
            </w:r>
            <w:r>
              <w:rPr>
                <w:rFonts w:hint="eastAsia" w:ascii="Times New Roman" w:hAnsi="Times New Roman" w:eastAsia="宋体"/>
                <w:color w:val="000000"/>
                <w:szCs w:val="21"/>
              </w:rPr>
              <w:t>时间</w:t>
            </w:r>
          </w:p>
        </w:tc>
        <w:tc>
          <w:tcPr>
            <w:tcW w:w="1985" w:type="dxa"/>
            <w:vAlign w:val="center"/>
          </w:tcPr>
          <w:p>
            <w:pPr>
              <w:spacing w:line="240" w:lineRule="exact"/>
              <w:jc w:val="center"/>
              <w:rPr>
                <w:rFonts w:ascii="Times New Roman" w:hAnsi="Times New Roman" w:eastAsia="宋体"/>
                <w:color w:val="000000"/>
                <w:szCs w:val="21"/>
              </w:rPr>
            </w:pPr>
            <w:r>
              <w:rPr>
                <w:rFonts w:ascii="Times New Roman" w:hAnsi="Times New Roman" w:eastAsia="宋体"/>
                <w:color w:val="000000"/>
                <w:szCs w:val="21"/>
              </w:rPr>
              <w:t>联 系 电 话</w:t>
            </w:r>
          </w:p>
        </w:tc>
        <w:tc>
          <w:tcPr>
            <w:tcW w:w="4368"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获得</w:t>
            </w:r>
            <w:r>
              <w:rPr>
                <w:rFonts w:ascii="Times New Roman" w:hAnsi="Times New Roman" w:eastAsia="宋体"/>
                <w:color w:val="000000"/>
                <w:szCs w:val="21"/>
              </w:rPr>
              <w:t>荣誉称号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w:t>
            </w:r>
            <w:r>
              <w:rPr>
                <w:rFonts w:ascii="Times New Roman" w:hAnsi="Times New Roman" w:eastAsia="宋体"/>
                <w:color w:val="000000"/>
                <w:szCs w:val="21"/>
              </w:rPr>
              <w:t>**</w:t>
            </w:r>
          </w:p>
        </w:tc>
        <w:tc>
          <w:tcPr>
            <w:tcW w:w="426"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男</w:t>
            </w:r>
          </w:p>
        </w:tc>
        <w:tc>
          <w:tcPr>
            <w:tcW w:w="918"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19</w:t>
            </w:r>
            <w:r>
              <w:rPr>
                <w:rFonts w:ascii="Times New Roman" w:hAnsi="Times New Roman" w:eastAsia="宋体"/>
                <w:color w:val="000000"/>
                <w:szCs w:val="21"/>
              </w:rPr>
              <w:t>60</w:t>
            </w:r>
            <w:r>
              <w:rPr>
                <w:rFonts w:hint="eastAsia" w:ascii="Times New Roman" w:hAnsi="Times New Roman" w:eastAsia="宋体"/>
                <w:color w:val="000000"/>
                <w:szCs w:val="21"/>
              </w:rPr>
              <w:t>.07</w:t>
            </w:r>
          </w:p>
        </w:tc>
        <w:tc>
          <w:tcPr>
            <w:tcW w:w="784"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硕</w:t>
            </w:r>
            <w:r>
              <w:rPr>
                <w:rFonts w:ascii="Times New Roman" w:hAnsi="Times New Roman" w:eastAsia="宋体"/>
                <w:color w:val="000000"/>
                <w:szCs w:val="21"/>
              </w:rPr>
              <w:t>研</w:t>
            </w:r>
          </w:p>
        </w:tc>
        <w:tc>
          <w:tcPr>
            <w:tcW w:w="1417"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东南</w:t>
            </w:r>
            <w:r>
              <w:rPr>
                <w:rFonts w:ascii="Times New Roman" w:hAnsi="Times New Roman" w:eastAsia="宋体"/>
                <w:color w:val="000000"/>
                <w:szCs w:val="21"/>
              </w:rPr>
              <w:t>大学经济学</w:t>
            </w:r>
          </w:p>
        </w:tc>
        <w:tc>
          <w:tcPr>
            <w:tcW w:w="1417"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产业经济学</w:t>
            </w:r>
          </w:p>
        </w:tc>
        <w:tc>
          <w:tcPr>
            <w:tcW w:w="1134"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教授 199</w:t>
            </w:r>
            <w:r>
              <w:rPr>
                <w:rFonts w:ascii="Times New Roman" w:hAnsi="Times New Roman" w:eastAsia="宋体"/>
                <w:color w:val="000000"/>
                <w:szCs w:val="21"/>
              </w:rPr>
              <w:t>8</w:t>
            </w:r>
          </w:p>
        </w:tc>
        <w:tc>
          <w:tcPr>
            <w:tcW w:w="1985"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1380000000</w:t>
            </w:r>
          </w:p>
        </w:tc>
        <w:tc>
          <w:tcPr>
            <w:tcW w:w="4368" w:type="dxa"/>
            <w:vAlign w:val="center"/>
          </w:tcPr>
          <w:p>
            <w:pPr>
              <w:spacing w:line="240" w:lineRule="exact"/>
              <w:jc w:val="center"/>
              <w:rPr>
                <w:rFonts w:ascii="Times New Roman" w:hAnsi="Times New Roman" w:eastAsia="宋体"/>
                <w:color w:val="000000"/>
                <w:szCs w:val="21"/>
              </w:rPr>
            </w:pPr>
            <w:r>
              <w:rPr>
                <w:rFonts w:hint="eastAsia" w:ascii="Times New Roman" w:hAnsi="Times New Roman" w:eastAsia="宋体"/>
                <w:color w:val="000000"/>
                <w:szCs w:val="21"/>
              </w:rPr>
              <w:t>长江学者</w:t>
            </w:r>
            <w:r>
              <w:rPr>
                <w:rFonts w:ascii="Times New Roman" w:hAnsi="Times New Roman" w:eastAsia="宋体"/>
                <w:color w:val="000000"/>
                <w:szCs w:val="21"/>
              </w:rPr>
              <w:t>、百千万人才国家级人选、国务院特贴、</w:t>
            </w:r>
            <w:r>
              <w:rPr>
                <w:rFonts w:hint="eastAsia" w:ascii="Times New Roman" w:hAnsi="Times New Roman" w:eastAsia="宋体"/>
                <w:color w:val="000000"/>
                <w:szCs w:val="21"/>
              </w:rPr>
              <w:t>333一层次、</w:t>
            </w:r>
            <w:r>
              <w:rPr>
                <w:rFonts w:ascii="Times New Roman" w:hAnsi="Times New Roman" w:eastAsia="宋体"/>
                <w:color w:val="000000"/>
                <w:szCs w:val="21"/>
              </w:rPr>
              <w:t>省突贡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144" w:type="dxa"/>
            <w:vAlign w:val="center"/>
          </w:tcPr>
          <w:p>
            <w:pPr>
              <w:spacing w:line="240" w:lineRule="exact"/>
              <w:jc w:val="center"/>
              <w:rPr>
                <w:rFonts w:ascii="Times New Roman" w:hAnsi="Times New Roman" w:eastAsia="宋体"/>
                <w:color w:val="000000"/>
                <w:szCs w:val="21"/>
              </w:rPr>
            </w:pPr>
          </w:p>
        </w:tc>
        <w:tc>
          <w:tcPr>
            <w:tcW w:w="426" w:type="dxa"/>
            <w:vAlign w:val="center"/>
          </w:tcPr>
          <w:p>
            <w:pPr>
              <w:spacing w:line="240" w:lineRule="exact"/>
              <w:jc w:val="center"/>
              <w:rPr>
                <w:rFonts w:ascii="Times New Roman" w:hAnsi="Times New Roman" w:eastAsia="宋体"/>
                <w:color w:val="000000"/>
                <w:szCs w:val="21"/>
              </w:rPr>
            </w:pPr>
          </w:p>
        </w:tc>
        <w:tc>
          <w:tcPr>
            <w:tcW w:w="918" w:type="dxa"/>
            <w:vAlign w:val="center"/>
          </w:tcPr>
          <w:p>
            <w:pPr>
              <w:spacing w:line="240" w:lineRule="exact"/>
              <w:jc w:val="center"/>
              <w:rPr>
                <w:rFonts w:ascii="Times New Roman" w:hAnsi="Times New Roman" w:eastAsia="宋体"/>
                <w:color w:val="000000"/>
                <w:szCs w:val="21"/>
              </w:rPr>
            </w:pPr>
          </w:p>
        </w:tc>
        <w:tc>
          <w:tcPr>
            <w:tcW w:w="784"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417" w:type="dxa"/>
            <w:vAlign w:val="center"/>
          </w:tcPr>
          <w:p>
            <w:pPr>
              <w:spacing w:line="240" w:lineRule="exact"/>
              <w:jc w:val="center"/>
              <w:rPr>
                <w:rFonts w:ascii="Times New Roman" w:hAnsi="Times New Roman" w:eastAsia="宋体"/>
                <w:color w:val="000000"/>
                <w:szCs w:val="21"/>
              </w:rPr>
            </w:pPr>
          </w:p>
        </w:tc>
        <w:tc>
          <w:tcPr>
            <w:tcW w:w="1134" w:type="dxa"/>
            <w:vAlign w:val="center"/>
          </w:tcPr>
          <w:p>
            <w:pPr>
              <w:spacing w:line="240" w:lineRule="exact"/>
              <w:jc w:val="center"/>
              <w:rPr>
                <w:rFonts w:ascii="Times New Roman" w:hAnsi="Times New Roman" w:eastAsia="宋体"/>
                <w:color w:val="000000"/>
                <w:szCs w:val="21"/>
              </w:rPr>
            </w:pPr>
          </w:p>
        </w:tc>
        <w:tc>
          <w:tcPr>
            <w:tcW w:w="1985" w:type="dxa"/>
            <w:vAlign w:val="center"/>
          </w:tcPr>
          <w:p>
            <w:pPr>
              <w:spacing w:line="240" w:lineRule="exact"/>
              <w:jc w:val="center"/>
              <w:rPr>
                <w:rFonts w:ascii="Times New Roman" w:hAnsi="Times New Roman" w:eastAsia="宋体"/>
                <w:color w:val="000000"/>
                <w:szCs w:val="21"/>
              </w:rPr>
            </w:pPr>
          </w:p>
        </w:tc>
        <w:tc>
          <w:tcPr>
            <w:tcW w:w="4368" w:type="dxa"/>
            <w:vAlign w:val="center"/>
          </w:tcPr>
          <w:p>
            <w:pPr>
              <w:spacing w:line="240" w:lineRule="exact"/>
              <w:jc w:val="center"/>
              <w:rPr>
                <w:rFonts w:ascii="Times New Roman" w:hAnsi="Times New Roman" w:eastAsia="宋体"/>
                <w:color w:val="000000"/>
                <w:szCs w:val="21"/>
              </w:rPr>
            </w:pPr>
          </w:p>
        </w:tc>
      </w:tr>
    </w:tbl>
    <w:p>
      <w:pPr>
        <w:ind w:firstLine="5850" w:firstLineChars="1950"/>
        <w:rPr>
          <w:rFonts w:hint="eastAsia"/>
          <w:sz w:val="30"/>
          <w:szCs w:val="30"/>
        </w:rPr>
      </w:pPr>
    </w:p>
    <w:sectPr>
      <w:pgSz w:w="16838" w:h="11906" w:orient="landscape"/>
      <w:pgMar w:top="124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9F"/>
    <w:rsid w:val="001B729F"/>
    <w:rsid w:val="002305B2"/>
    <w:rsid w:val="002975B6"/>
    <w:rsid w:val="003944EE"/>
    <w:rsid w:val="004004DF"/>
    <w:rsid w:val="005C582F"/>
    <w:rsid w:val="00636370"/>
    <w:rsid w:val="006C700B"/>
    <w:rsid w:val="006E46FE"/>
    <w:rsid w:val="007F67DC"/>
    <w:rsid w:val="008D4D3F"/>
    <w:rsid w:val="009A6AD8"/>
    <w:rsid w:val="009C4088"/>
    <w:rsid w:val="00A036EA"/>
    <w:rsid w:val="00B32C70"/>
    <w:rsid w:val="00B54F85"/>
    <w:rsid w:val="00BB19D1"/>
    <w:rsid w:val="00D335F1"/>
    <w:rsid w:val="00DB2291"/>
    <w:rsid w:val="00DC5C93"/>
    <w:rsid w:val="00E76438"/>
    <w:rsid w:val="00EB27FF"/>
    <w:rsid w:val="01E5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 w:type="character" w:customStyle="1" w:styleId="10">
    <w:name w:val="日期 字符"/>
    <w:basedOn w:val="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89516-71ED-4EE3-82BB-BB28B76A189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254</Words>
  <Characters>1449</Characters>
  <Lines>12</Lines>
  <Paragraphs>3</Paragraphs>
  <TotalTime>0</TotalTime>
  <ScaleCrop>false</ScaleCrop>
  <LinksUpToDate>false</LinksUpToDate>
  <CharactersWithSpaces>1700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2018-03-14T03:05:00Z</dcterms:created>
  <dc:creator>hp</dc:creator>
  <cp:lastModifiedBy>HP</cp:lastModifiedBy>
  <dcterms:modified xsi:type="dcterms:W3CDTF">2018-03-15T02:32:16Z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